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3785" w:rsidRDefault="00A77729">
      <w:pPr>
        <w:tabs>
          <w:tab w:val="right" w:pos="8640"/>
        </w:tabs>
        <w:rPr>
          <w:sz w:val="28"/>
          <w:szCs w:val="28"/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08000" cy="519430"/>
            <wp:effectExtent l="19050" t="0" r="6350" b="0"/>
            <wp:wrapSquare wrapText="bothSides"/>
            <wp:docPr id="4" name="Picture 4" descr="LogoVincaInstituteOfNuclearSc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VincaInstituteOfNuclearScience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571" w:rsidRPr="00233571">
        <w:pict>
          <v:rect id="_x0000_s1027" style="position:absolute;margin-left:85.25pt;margin-top:75.4pt;width:438pt;height:10.5pt;z-index:-251658752;mso-wrap-style:none;mso-position-horizontal-relative:page;mso-position-vertical-relative:page;v-text-anchor:middle" fillcolor="#339" stroked="f" strokecolor="gray">
            <v:fill color2="#cc6"/>
            <v:stroke color2="#7f7f7f" joinstyle="round"/>
            <w10:wrap anchorx="page" anchory="page"/>
          </v:rect>
        </w:pict>
      </w:r>
      <w:r w:rsidR="00D23785">
        <w:tab/>
      </w:r>
      <w:r w:rsidR="00233571" w:rsidRPr="00233571">
        <w:pict>
          <v:rect id="_x0000_s1026" style="position:absolute;margin-left:85pt;margin-top:68.65pt;width:168pt;height:44.25pt;z-index:-251659776;mso-wrap-style:none;mso-position-horizontal-relative:page;mso-position-vertical-relative:page;v-text-anchor:middle" stroked="f" strokecolor="gray">
            <v:fill r:id="rId9" o:title="" color2="black" type="tile"/>
            <v:stroke color2="#7f7f7f" joinstyle="round"/>
            <w10:wrap anchorx="page" anchory="page"/>
          </v:rect>
        </w:pict>
      </w:r>
    </w:p>
    <w:p w:rsidR="00D23785" w:rsidRPr="0064252C" w:rsidRDefault="00D23785">
      <w:pPr>
        <w:pStyle w:val="SenderName"/>
        <w:rPr>
          <w:sz w:val="18"/>
          <w:szCs w:val="18"/>
        </w:rPr>
      </w:pPr>
      <w:r>
        <w:rPr>
          <w:sz w:val="28"/>
          <w:szCs w:val="28"/>
          <w:lang w:val="fr-FR"/>
        </w:rPr>
        <w:t xml:space="preserve">Dr. </w:t>
      </w:r>
      <w:r w:rsidR="000F3CAA">
        <w:rPr>
          <w:sz w:val="28"/>
          <w:szCs w:val="28"/>
          <w:lang w:val="fr-FR"/>
        </w:rPr>
        <w:t>Tanja Brdarić</w:t>
      </w:r>
    </w:p>
    <w:p w:rsidR="00D23785" w:rsidRPr="00041CF0" w:rsidRDefault="00D23785">
      <w:pPr>
        <w:pStyle w:val="SenderAddress"/>
        <w:rPr>
          <w:sz w:val="22"/>
          <w:szCs w:val="22"/>
        </w:rPr>
      </w:pPr>
      <w:r w:rsidRPr="00041CF0">
        <w:rPr>
          <w:sz w:val="22"/>
          <w:szCs w:val="22"/>
        </w:rPr>
        <w:t>Vin</w:t>
      </w:r>
      <w:r w:rsidR="002536C5">
        <w:rPr>
          <w:sz w:val="22"/>
          <w:szCs w:val="22"/>
        </w:rPr>
        <w:t>č</w:t>
      </w:r>
      <w:r w:rsidRPr="00041CF0">
        <w:rPr>
          <w:sz w:val="22"/>
          <w:szCs w:val="22"/>
        </w:rPr>
        <w:t xml:space="preserve">a Institute of Nuclear Sciences </w:t>
      </w:r>
    </w:p>
    <w:p w:rsidR="00D23785" w:rsidRPr="00041CF0" w:rsidRDefault="00D23785">
      <w:pPr>
        <w:pStyle w:val="SenderAddress"/>
        <w:rPr>
          <w:sz w:val="22"/>
          <w:szCs w:val="22"/>
        </w:rPr>
      </w:pPr>
      <w:r w:rsidRPr="00041CF0">
        <w:rPr>
          <w:sz w:val="22"/>
          <w:szCs w:val="22"/>
        </w:rPr>
        <w:t>P. O. Box 522, 1100</w:t>
      </w:r>
      <w:r w:rsidR="00D603F3">
        <w:rPr>
          <w:sz w:val="22"/>
          <w:szCs w:val="22"/>
        </w:rPr>
        <w:t>0</w:t>
      </w:r>
      <w:r w:rsidRPr="00041CF0">
        <w:rPr>
          <w:sz w:val="22"/>
          <w:szCs w:val="22"/>
        </w:rPr>
        <w:t xml:space="preserve"> Belgrade</w:t>
      </w:r>
    </w:p>
    <w:p w:rsidR="00D23785" w:rsidRPr="00D34DA3" w:rsidRDefault="000F3CAA">
      <w:pPr>
        <w:pStyle w:val="SenderAddress"/>
      </w:pPr>
      <w:hyperlink r:id="rId10" w:history="1">
        <w:r w:rsidRPr="002850F1">
          <w:rPr>
            <w:rStyle w:val="Hyperlink"/>
            <w:sz w:val="22"/>
            <w:szCs w:val="22"/>
          </w:rPr>
          <w:t>tanja.brdaric@vin.bg.ac.rs</w:t>
        </w:r>
      </w:hyperlink>
    </w:p>
    <w:p w:rsidR="00D23785" w:rsidRDefault="00D23785">
      <w:pPr>
        <w:rPr>
          <w:szCs w:val="20"/>
        </w:rPr>
      </w:pPr>
    </w:p>
    <w:p w:rsidR="00D23785" w:rsidRPr="00041CF0" w:rsidRDefault="00D23785">
      <w:pPr>
        <w:jc w:val="both"/>
        <w:rPr>
          <w:sz w:val="22"/>
          <w:szCs w:val="22"/>
        </w:rPr>
      </w:pPr>
    </w:p>
    <w:p w:rsidR="00D23785" w:rsidRPr="00041CF0" w:rsidRDefault="00D23785">
      <w:pPr>
        <w:pStyle w:val="SenderAddress"/>
        <w:ind w:left="3600"/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258"/>
      </w:tblGrid>
      <w:tr w:rsidR="00D23785" w:rsidRPr="00041CF0" w:rsidTr="002E3557"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041CF0" w:rsidRDefault="002E3557">
            <w:pPr>
              <w:rPr>
                <w:sz w:val="22"/>
                <w:szCs w:val="22"/>
              </w:rPr>
            </w:pPr>
            <w:r w:rsidRPr="002E3557">
              <w:rPr>
                <w:b/>
                <w:sz w:val="22"/>
                <w:szCs w:val="22"/>
              </w:rPr>
              <w:t>AREAS OF EXPERTISE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p w:rsidR="00D23785" w:rsidRPr="00041CF0" w:rsidRDefault="00D23785">
      <w:pPr>
        <w:pStyle w:val="SenderAddress"/>
        <w:ind w:left="3600"/>
        <w:rPr>
          <w:sz w:val="22"/>
          <w:szCs w:val="22"/>
        </w:rPr>
      </w:pPr>
    </w:p>
    <w:tbl>
      <w:tblPr>
        <w:tblW w:w="0" w:type="auto"/>
        <w:tblInd w:w="159" w:type="dxa"/>
        <w:tblLayout w:type="fixed"/>
        <w:tblLook w:val="0000"/>
      </w:tblPr>
      <w:tblGrid>
        <w:gridCol w:w="4002"/>
        <w:gridCol w:w="4507"/>
      </w:tblGrid>
      <w:tr w:rsidR="00D23785" w:rsidRPr="00041CF0">
        <w:tc>
          <w:tcPr>
            <w:tcW w:w="4002" w:type="dxa"/>
            <w:shd w:val="clear" w:color="auto" w:fill="auto"/>
          </w:tcPr>
          <w:p w:rsidR="00D34DA3" w:rsidRDefault="0061746E" w:rsidP="0061746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61746E">
              <w:rPr>
                <w:sz w:val="22"/>
                <w:szCs w:val="22"/>
              </w:rPr>
              <w:t>nvironmental Protection</w:t>
            </w:r>
          </w:p>
          <w:p w:rsidR="0061746E" w:rsidRPr="0061746E" w:rsidRDefault="0061746E" w:rsidP="0061746E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1746E">
              <w:rPr>
                <w:sz w:val="22"/>
                <w:szCs w:val="22"/>
              </w:rPr>
              <w:t>Analytical chemistry and instrumental methods</w:t>
            </w:r>
          </w:p>
          <w:p w:rsidR="00D23785" w:rsidRPr="00041CF0" w:rsidRDefault="00D23785">
            <w:pPr>
              <w:ind w:left="284"/>
              <w:rPr>
                <w:sz w:val="22"/>
                <w:szCs w:val="22"/>
              </w:rPr>
            </w:pPr>
          </w:p>
        </w:tc>
        <w:tc>
          <w:tcPr>
            <w:tcW w:w="4507" w:type="dxa"/>
            <w:shd w:val="clear" w:color="auto" w:fill="auto"/>
          </w:tcPr>
          <w:p w:rsidR="00D23785" w:rsidRDefault="006174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1746E">
              <w:rPr>
                <w:sz w:val="22"/>
                <w:szCs w:val="22"/>
              </w:rPr>
              <w:t xml:space="preserve">Experimental investigation of anti-radical activity of polyphenolic compounds </w:t>
            </w:r>
          </w:p>
          <w:p w:rsidR="0061746E" w:rsidRPr="00041CF0" w:rsidRDefault="0061746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1746E">
              <w:rPr>
                <w:sz w:val="22"/>
                <w:szCs w:val="22"/>
              </w:rPr>
              <w:t>Electrochemistry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348"/>
      </w:tblGrid>
      <w:tr w:rsidR="00D23785" w:rsidRPr="00041CF0" w:rsidTr="002E3557">
        <w:tc>
          <w:tcPr>
            <w:tcW w:w="33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2E3557" w:rsidRDefault="00D23785">
            <w:pPr>
              <w:rPr>
                <w:b/>
                <w:sz w:val="22"/>
                <w:szCs w:val="22"/>
              </w:rPr>
            </w:pPr>
            <w:r w:rsidRPr="002E3557">
              <w:rPr>
                <w:b/>
                <w:sz w:val="22"/>
                <w:szCs w:val="22"/>
              </w:rPr>
              <w:t>E</w:t>
            </w:r>
            <w:r w:rsidR="002E3557" w:rsidRPr="002E3557">
              <w:rPr>
                <w:b/>
                <w:sz w:val="22"/>
                <w:szCs w:val="22"/>
              </w:rPr>
              <w:t>DUCATION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p w:rsidR="00D23785" w:rsidRDefault="006174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Ph.D. in </w:t>
      </w:r>
      <w:r w:rsidRPr="0061746E">
        <w:rPr>
          <w:b/>
          <w:bCs/>
          <w:sz w:val="22"/>
          <w:szCs w:val="22"/>
        </w:rPr>
        <w:t>Physical chemistry</w:t>
      </w:r>
      <w:r w:rsidR="00D23785" w:rsidRPr="00041CF0">
        <w:rPr>
          <w:b/>
          <w:bCs/>
          <w:sz w:val="22"/>
          <w:szCs w:val="22"/>
        </w:rPr>
        <w:t xml:space="preserve">,  </w:t>
      </w:r>
      <w:r>
        <w:rPr>
          <w:b/>
          <w:bCs/>
          <w:sz w:val="22"/>
          <w:szCs w:val="22"/>
        </w:rPr>
        <w:t>Faculty of Physical Chemistry, University of B</w:t>
      </w:r>
      <w:r w:rsidRPr="0061746E">
        <w:rPr>
          <w:b/>
          <w:bCs/>
          <w:sz w:val="22"/>
          <w:szCs w:val="22"/>
        </w:rPr>
        <w:t>elgrade</w:t>
      </w:r>
    </w:p>
    <w:p w:rsidR="0061746E" w:rsidRPr="00041CF0" w:rsidRDefault="0061746E">
      <w:pPr>
        <w:rPr>
          <w:b/>
          <w:bCs/>
          <w:sz w:val="22"/>
          <w:szCs w:val="22"/>
        </w:rPr>
      </w:pPr>
    </w:p>
    <w:p w:rsidR="00D23785" w:rsidRPr="00041CF0" w:rsidRDefault="00D23785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618"/>
      </w:tblGrid>
      <w:tr w:rsidR="00D23785" w:rsidRPr="00041CF0" w:rsidTr="002E3557">
        <w:tc>
          <w:tcPr>
            <w:tcW w:w="3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23785" w:rsidRPr="002E3557" w:rsidRDefault="002E3557">
            <w:pPr>
              <w:rPr>
                <w:b/>
                <w:sz w:val="22"/>
                <w:szCs w:val="22"/>
              </w:rPr>
            </w:pPr>
            <w:r w:rsidRPr="002E3557">
              <w:rPr>
                <w:b/>
                <w:sz w:val="22"/>
                <w:szCs w:val="22"/>
              </w:rPr>
              <w:t>PROFESIONAL EXPERIENCE</w:t>
            </w:r>
          </w:p>
        </w:tc>
      </w:tr>
    </w:tbl>
    <w:p w:rsidR="00D23785" w:rsidRPr="00041CF0" w:rsidRDefault="00D23785">
      <w:pPr>
        <w:rPr>
          <w:sz w:val="22"/>
          <w:szCs w:val="22"/>
        </w:rPr>
      </w:pPr>
    </w:p>
    <w:p w:rsidR="00D23785" w:rsidRPr="000F3CAA" w:rsidRDefault="00D23785">
      <w:pPr>
        <w:rPr>
          <w:sz w:val="22"/>
          <w:szCs w:val="22"/>
          <w:u w:val="single"/>
        </w:rPr>
      </w:pPr>
      <w:r w:rsidRPr="000F3CAA">
        <w:rPr>
          <w:b/>
          <w:bCs/>
          <w:sz w:val="22"/>
          <w:szCs w:val="22"/>
        </w:rPr>
        <w:t xml:space="preserve">Vinca Institute of Nuclear Sciences </w:t>
      </w:r>
    </w:p>
    <w:p w:rsidR="00D23785" w:rsidRPr="000F3CAA" w:rsidRDefault="006A322A" w:rsidP="000F3CAA">
      <w:pPr>
        <w:spacing w:line="276" w:lineRule="auto"/>
        <w:rPr>
          <w:sz w:val="22"/>
          <w:szCs w:val="22"/>
          <w:u w:val="single"/>
          <w:lang w:val="hr-HR"/>
        </w:rPr>
      </w:pPr>
      <w:r w:rsidRPr="000F3CAA">
        <w:rPr>
          <w:sz w:val="22"/>
          <w:szCs w:val="22"/>
          <w:u w:val="single"/>
        </w:rPr>
        <w:t xml:space="preserve"> </w:t>
      </w:r>
      <w:r w:rsidR="000F3CAA" w:rsidRPr="000F3CAA">
        <w:rPr>
          <w:sz w:val="22"/>
          <w:szCs w:val="22"/>
          <w:u w:val="single"/>
          <w:lang w:val="it-IT"/>
        </w:rPr>
        <w:t xml:space="preserve">Assistant Research Professor </w:t>
      </w:r>
      <w:r w:rsidR="00D23785" w:rsidRPr="000F3CAA">
        <w:rPr>
          <w:rStyle w:val="Emphasis"/>
          <w:b w:val="0"/>
          <w:bCs w:val="0"/>
          <w:spacing w:val="0"/>
          <w:sz w:val="22"/>
          <w:szCs w:val="22"/>
          <w:u w:val="single"/>
        </w:rPr>
        <w:t xml:space="preserve">- </w:t>
      </w:r>
      <w:r w:rsidR="00D23785" w:rsidRPr="000F3CAA">
        <w:rPr>
          <w:rStyle w:val="Emphasis"/>
          <w:sz w:val="22"/>
          <w:szCs w:val="22"/>
          <w:u w:val="single"/>
        </w:rPr>
        <w:t xml:space="preserve">present  </w:t>
      </w:r>
    </w:p>
    <w:p w:rsidR="00D23785" w:rsidRDefault="000F3CAA">
      <w:pPr>
        <w:rPr>
          <w:sz w:val="22"/>
          <w:szCs w:val="22"/>
        </w:rPr>
      </w:pPr>
      <w:r>
        <w:rPr>
          <w:sz w:val="22"/>
          <w:szCs w:val="22"/>
        </w:rPr>
        <w:t>“Kirilo Savić” Institute</w:t>
      </w:r>
    </w:p>
    <w:p w:rsidR="00E260E2" w:rsidRPr="00E260E2" w:rsidRDefault="00E260E2">
      <w:pPr>
        <w:rPr>
          <w:sz w:val="22"/>
          <w:szCs w:val="22"/>
          <w:u w:val="single"/>
        </w:rPr>
      </w:pPr>
      <w:r w:rsidRPr="00E260E2">
        <w:rPr>
          <w:sz w:val="22"/>
          <w:szCs w:val="22"/>
          <w:u w:val="single"/>
        </w:rPr>
        <w:t>Research assistant</w:t>
      </w:r>
      <w:r>
        <w:rPr>
          <w:sz w:val="22"/>
          <w:szCs w:val="22"/>
          <w:u w:val="single"/>
        </w:rPr>
        <w:t>-2007-2014</w:t>
      </w:r>
    </w:p>
    <w:p w:rsidR="000F3CAA" w:rsidRPr="00E260E2" w:rsidRDefault="000F3CAA">
      <w:pPr>
        <w:rPr>
          <w:sz w:val="22"/>
          <w:szCs w:val="22"/>
          <w:u w:val="single"/>
        </w:rPr>
      </w:pPr>
    </w:p>
    <w:p w:rsidR="00041CF0" w:rsidRDefault="00C979B3" w:rsidP="00041CF0">
      <w:pPr>
        <w:ind w:left="720"/>
        <w:rPr>
          <w:sz w:val="22"/>
          <w:szCs w:val="22"/>
        </w:rPr>
      </w:pPr>
      <w:r>
        <w:rPr>
          <w:sz w:val="22"/>
          <w:szCs w:val="22"/>
        </w:rPr>
        <w:t>……</w:t>
      </w:r>
    </w:p>
    <w:p w:rsidR="00C979B3" w:rsidRPr="00041CF0" w:rsidRDefault="00C979B3" w:rsidP="00041CF0">
      <w:pPr>
        <w:ind w:left="720"/>
        <w:rPr>
          <w:sz w:val="22"/>
          <w:szCs w:val="22"/>
        </w:rPr>
      </w:pPr>
      <w:r>
        <w:rPr>
          <w:sz w:val="22"/>
          <w:szCs w:val="22"/>
        </w:rPr>
        <w:t>…….</w:t>
      </w:r>
    </w:p>
    <w:tbl>
      <w:tblPr>
        <w:tblW w:w="0" w:type="auto"/>
        <w:tblLayout w:type="fixed"/>
        <w:tblLook w:val="0000"/>
      </w:tblPr>
      <w:tblGrid>
        <w:gridCol w:w="3794"/>
      </w:tblGrid>
      <w:tr w:rsidR="00041CF0" w:rsidRPr="00041CF0" w:rsidTr="00D23785">
        <w:tc>
          <w:tcPr>
            <w:tcW w:w="3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6A322A" w:rsidP="00D23785">
            <w:pPr>
              <w:widowControl w:val="0"/>
              <w:spacing w:before="52"/>
            </w:pPr>
            <w:r>
              <w:rPr>
                <w:b/>
                <w:bCs/>
                <w:spacing w:val="2"/>
                <w:sz w:val="22"/>
                <w:szCs w:val="22"/>
                <w:lang w:val="fr-FR"/>
              </w:rPr>
              <w:t>HONORS</w:t>
            </w:r>
          </w:p>
        </w:tc>
      </w:tr>
    </w:tbl>
    <w:p w:rsidR="00041CF0" w:rsidRPr="00041CF0" w:rsidRDefault="00041CF0" w:rsidP="00041CF0">
      <w:pPr>
        <w:widowControl w:val="0"/>
        <w:tabs>
          <w:tab w:val="left" w:pos="1580"/>
        </w:tabs>
        <w:spacing w:before="13"/>
        <w:ind w:right="-23"/>
        <w:rPr>
          <w:sz w:val="22"/>
          <w:szCs w:val="22"/>
        </w:rPr>
      </w:pPr>
    </w:p>
    <w:p w:rsidR="00041CF0" w:rsidRPr="00041CF0" w:rsidRDefault="00611A8A" w:rsidP="00C979B3">
      <w:pPr>
        <w:widowControl w:val="0"/>
        <w:tabs>
          <w:tab w:val="left" w:pos="1418"/>
        </w:tabs>
        <w:spacing w:before="3" w:line="260" w:lineRule="exact"/>
        <w:ind w:left="1418" w:hanging="1418"/>
        <w:rPr>
          <w:b/>
          <w:sz w:val="22"/>
          <w:szCs w:val="22"/>
        </w:rPr>
      </w:pPr>
      <w:r>
        <w:rPr>
          <w:sz w:val="22"/>
          <w:szCs w:val="22"/>
        </w:rPr>
        <w:t>…….</w:t>
      </w:r>
      <w:r w:rsidR="00041CF0" w:rsidRPr="00041CF0">
        <w:rPr>
          <w:sz w:val="22"/>
          <w:szCs w:val="22"/>
        </w:rPr>
        <w:tab/>
      </w:r>
      <w:r w:rsidR="00C979B3">
        <w:rPr>
          <w:b/>
          <w:sz w:val="22"/>
          <w:szCs w:val="22"/>
        </w:rPr>
        <w:t>……</w:t>
      </w:r>
    </w:p>
    <w:p w:rsidR="00041CF0" w:rsidRPr="00041CF0" w:rsidRDefault="00041CF0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5353"/>
      </w:tblGrid>
      <w:tr w:rsidR="00041CF0" w:rsidRPr="00041CF0" w:rsidTr="00D23785">
        <w:tc>
          <w:tcPr>
            <w:tcW w:w="53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041CF0" w:rsidP="00D23785">
            <w:pPr>
              <w:widowControl w:val="0"/>
              <w:spacing w:before="52"/>
            </w:pPr>
            <w:r w:rsidRPr="00041CF0">
              <w:rPr>
                <w:b/>
                <w:bCs/>
                <w:spacing w:val="2"/>
                <w:sz w:val="22"/>
                <w:szCs w:val="22"/>
                <w:lang w:val="fr-FR"/>
              </w:rPr>
              <w:t>SUPERVISION OF GRADUATE STUDENTS</w:t>
            </w:r>
          </w:p>
        </w:tc>
      </w:tr>
    </w:tbl>
    <w:p w:rsidR="00041CF0" w:rsidRPr="00041CF0" w:rsidRDefault="00041CF0" w:rsidP="00041CF0">
      <w:pPr>
        <w:widowControl w:val="0"/>
        <w:tabs>
          <w:tab w:val="left" w:pos="1580"/>
        </w:tabs>
        <w:spacing w:before="13"/>
        <w:ind w:right="-23"/>
        <w:rPr>
          <w:sz w:val="22"/>
          <w:szCs w:val="22"/>
        </w:rPr>
      </w:pPr>
    </w:p>
    <w:p w:rsidR="00041CF0" w:rsidRPr="00041CF0" w:rsidRDefault="00C979B3" w:rsidP="00C979B3">
      <w:pPr>
        <w:widowControl w:val="0"/>
        <w:ind w:left="1407" w:right="88" w:hanging="1418"/>
        <w:jc w:val="both"/>
        <w:rPr>
          <w:spacing w:val="2"/>
          <w:sz w:val="22"/>
          <w:szCs w:val="22"/>
        </w:rPr>
      </w:pPr>
      <w:r>
        <w:rPr>
          <w:sz w:val="22"/>
          <w:szCs w:val="22"/>
        </w:rPr>
        <w:t>……….</w:t>
      </w:r>
      <w:r w:rsidR="00041CF0" w:rsidRPr="00041CF0">
        <w:rPr>
          <w:spacing w:val="2"/>
          <w:sz w:val="22"/>
          <w:szCs w:val="22"/>
        </w:rPr>
        <w:t xml:space="preserve"> </w:t>
      </w:r>
    </w:p>
    <w:p w:rsidR="00041CF0" w:rsidRPr="00041CF0" w:rsidRDefault="00041CF0" w:rsidP="00041CF0">
      <w:pPr>
        <w:rPr>
          <w:sz w:val="22"/>
          <w:szCs w:val="22"/>
        </w:rPr>
      </w:pPr>
    </w:p>
    <w:p w:rsidR="00041CF0" w:rsidRPr="00041CF0" w:rsidRDefault="00041CF0" w:rsidP="00041CF0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376"/>
      </w:tblGrid>
      <w:tr w:rsidR="00041CF0" w:rsidRPr="00041CF0" w:rsidTr="00D23785">
        <w:tc>
          <w:tcPr>
            <w:tcW w:w="23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041CF0" w:rsidP="00D23785">
            <w:pPr>
              <w:rPr>
                <w:b/>
                <w:sz w:val="22"/>
                <w:szCs w:val="22"/>
              </w:rPr>
            </w:pPr>
            <w:r w:rsidRPr="00041CF0">
              <w:rPr>
                <w:b/>
                <w:sz w:val="22"/>
                <w:szCs w:val="22"/>
              </w:rPr>
              <w:t>INVITED TALKS</w:t>
            </w:r>
          </w:p>
        </w:tc>
      </w:tr>
    </w:tbl>
    <w:p w:rsidR="00041CF0" w:rsidRPr="00041CF0" w:rsidRDefault="00041CF0" w:rsidP="00041CF0">
      <w:pPr>
        <w:jc w:val="both"/>
        <w:rPr>
          <w:b/>
          <w:bCs/>
          <w:iCs/>
          <w:sz w:val="22"/>
          <w:szCs w:val="22"/>
        </w:rPr>
      </w:pPr>
    </w:p>
    <w:p w:rsidR="00041CF0" w:rsidRDefault="00C979B3" w:rsidP="00041CF0">
      <w:pPr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……..</w:t>
      </w:r>
    </w:p>
    <w:p w:rsidR="00FD6416" w:rsidRPr="00041CF0" w:rsidRDefault="00FD6416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510"/>
      </w:tblGrid>
      <w:tr w:rsidR="00041CF0" w:rsidRPr="00041CF0" w:rsidTr="00D23785"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6A322A" w:rsidP="00D23785">
            <w:pPr>
              <w:rPr>
                <w:sz w:val="22"/>
                <w:szCs w:val="22"/>
              </w:rPr>
            </w:pPr>
            <w:r>
              <w:rPr>
                <w:b/>
                <w:bCs/>
                <w:spacing w:val="4"/>
                <w:sz w:val="22"/>
                <w:szCs w:val="22"/>
              </w:rPr>
              <w:t>COLLABORATIVE PROJECTS</w:t>
            </w:r>
          </w:p>
        </w:tc>
      </w:tr>
    </w:tbl>
    <w:p w:rsidR="00041CF0" w:rsidRPr="00041CF0" w:rsidRDefault="00041CF0" w:rsidP="00041CF0">
      <w:pPr>
        <w:rPr>
          <w:sz w:val="22"/>
          <w:szCs w:val="22"/>
        </w:rPr>
      </w:pPr>
    </w:p>
    <w:p w:rsidR="00041CF0" w:rsidRPr="00041CF0" w:rsidRDefault="00C979B3" w:rsidP="00041CF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…….</w:t>
      </w:r>
    </w:p>
    <w:p w:rsidR="00041CF0" w:rsidRDefault="00041CF0" w:rsidP="00041CF0">
      <w:pPr>
        <w:rPr>
          <w:sz w:val="22"/>
          <w:szCs w:val="22"/>
        </w:rPr>
      </w:pPr>
    </w:p>
    <w:p w:rsidR="002E3557" w:rsidRPr="00041CF0" w:rsidRDefault="002E3557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5637"/>
      </w:tblGrid>
      <w:tr w:rsidR="00041CF0" w:rsidRPr="00041CF0" w:rsidTr="00D23785">
        <w:tc>
          <w:tcPr>
            <w:tcW w:w="56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041CF0" w:rsidP="00D23785">
            <w:pPr>
              <w:rPr>
                <w:sz w:val="22"/>
                <w:szCs w:val="22"/>
              </w:rPr>
            </w:pPr>
            <w:r w:rsidRPr="00041CF0">
              <w:rPr>
                <w:b/>
                <w:sz w:val="22"/>
                <w:szCs w:val="22"/>
              </w:rPr>
              <w:t>NUMBER OF PUBLICATIONS &amp; CITATIONS</w:t>
            </w:r>
          </w:p>
        </w:tc>
      </w:tr>
    </w:tbl>
    <w:p w:rsidR="00041CF0" w:rsidRPr="00041CF0" w:rsidRDefault="00041CF0" w:rsidP="00041CF0">
      <w:pPr>
        <w:rPr>
          <w:sz w:val="22"/>
          <w:szCs w:val="22"/>
        </w:rPr>
      </w:pPr>
    </w:p>
    <w:p w:rsidR="00041CF0" w:rsidRPr="00041CF0" w:rsidRDefault="00041CF0" w:rsidP="00041CF0">
      <w:pPr>
        <w:numPr>
          <w:ilvl w:val="0"/>
          <w:numId w:val="15"/>
        </w:numPr>
        <w:jc w:val="both"/>
        <w:rPr>
          <w:bCs/>
          <w:sz w:val="22"/>
          <w:szCs w:val="22"/>
        </w:rPr>
      </w:pPr>
      <w:r w:rsidRPr="00041CF0">
        <w:rPr>
          <w:bCs/>
          <w:sz w:val="22"/>
          <w:szCs w:val="22"/>
        </w:rPr>
        <w:t>1</w:t>
      </w:r>
      <w:r w:rsidR="00131488">
        <w:rPr>
          <w:bCs/>
          <w:sz w:val="22"/>
          <w:szCs w:val="22"/>
        </w:rPr>
        <w:t>4</w:t>
      </w:r>
      <w:r w:rsidRPr="00041CF0">
        <w:rPr>
          <w:bCs/>
          <w:sz w:val="22"/>
          <w:szCs w:val="22"/>
        </w:rPr>
        <w:t xml:space="preserve"> publications in peer reviewed journals.</w:t>
      </w:r>
    </w:p>
    <w:p w:rsidR="00041CF0" w:rsidRPr="00041CF0" w:rsidRDefault="00041CF0" w:rsidP="00041CF0">
      <w:pPr>
        <w:numPr>
          <w:ilvl w:val="0"/>
          <w:numId w:val="15"/>
        </w:numPr>
        <w:jc w:val="both"/>
        <w:rPr>
          <w:sz w:val="22"/>
          <w:szCs w:val="22"/>
        </w:rPr>
      </w:pPr>
      <w:r w:rsidRPr="00041CF0">
        <w:rPr>
          <w:bCs/>
          <w:sz w:val="22"/>
          <w:szCs w:val="22"/>
        </w:rPr>
        <w:t xml:space="preserve">Citations without self-citations: </w:t>
      </w:r>
      <w:r w:rsidR="00131488">
        <w:rPr>
          <w:bCs/>
          <w:sz w:val="22"/>
          <w:szCs w:val="22"/>
        </w:rPr>
        <w:t>116</w:t>
      </w:r>
    </w:p>
    <w:p w:rsidR="00041CF0" w:rsidRDefault="00041CF0" w:rsidP="00041CF0">
      <w:pPr>
        <w:rPr>
          <w:sz w:val="22"/>
          <w:szCs w:val="22"/>
        </w:rPr>
      </w:pPr>
    </w:p>
    <w:p w:rsidR="006A322A" w:rsidRPr="00041CF0" w:rsidRDefault="006A322A" w:rsidP="00041CF0">
      <w:pPr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3652"/>
      </w:tblGrid>
      <w:tr w:rsidR="00041CF0" w:rsidRPr="00041CF0" w:rsidTr="00D23785">
        <w:tc>
          <w:tcPr>
            <w:tcW w:w="36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41CF0" w:rsidRPr="00041CF0" w:rsidRDefault="00041CF0" w:rsidP="00D23785">
            <w:pPr>
              <w:rPr>
                <w:b/>
                <w:iCs/>
                <w:sz w:val="22"/>
                <w:szCs w:val="22"/>
              </w:rPr>
            </w:pPr>
            <w:r w:rsidRPr="00041CF0">
              <w:rPr>
                <w:b/>
                <w:sz w:val="22"/>
                <w:szCs w:val="22"/>
              </w:rPr>
              <w:t>LIST OF SELECTED PAPERS</w:t>
            </w:r>
          </w:p>
        </w:tc>
      </w:tr>
    </w:tbl>
    <w:p w:rsidR="00041CF0" w:rsidRPr="00041CF0" w:rsidRDefault="00041CF0" w:rsidP="00041CF0">
      <w:pPr>
        <w:rPr>
          <w:iCs/>
          <w:sz w:val="22"/>
          <w:szCs w:val="22"/>
        </w:rPr>
      </w:pPr>
    </w:p>
    <w:p w:rsidR="00D77AB5" w:rsidRDefault="00D77AB5" w:rsidP="00041CF0">
      <w:pPr>
        <w:rPr>
          <w:iCs/>
          <w:sz w:val="22"/>
          <w:szCs w:val="22"/>
        </w:rPr>
      </w:pPr>
    </w:p>
    <w:p w:rsidR="0070034A" w:rsidRPr="004D5C16" w:rsidRDefault="00C979B3" w:rsidP="0070034A">
      <w:pPr>
        <w:pStyle w:val="ListParagraph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rStyle w:val="popupweb"/>
          <w:color w:val="000000"/>
          <w:sz w:val="22"/>
          <w:szCs w:val="22"/>
          <w:lang w:val="sr-Latn-CS"/>
        </w:rPr>
      </w:pPr>
      <w:r>
        <w:rPr>
          <w:iCs/>
          <w:sz w:val="22"/>
          <w:szCs w:val="22"/>
        </w:rPr>
        <w:t>……….</w:t>
      </w:r>
      <w:r w:rsidR="0070034A" w:rsidRPr="0070034A">
        <w:rPr>
          <w:rStyle w:val="popupweb"/>
          <w:color w:val="000000"/>
          <w:sz w:val="22"/>
          <w:szCs w:val="22"/>
          <w:lang w:val="sr-Latn-CS"/>
        </w:rPr>
        <w:t xml:space="preserve"> </w:t>
      </w:r>
      <w:r w:rsidR="0070034A" w:rsidRPr="004D5C16">
        <w:rPr>
          <w:rStyle w:val="popupweb"/>
          <w:color w:val="000000"/>
          <w:sz w:val="22"/>
          <w:szCs w:val="22"/>
          <w:lang w:val="sr-Latn-CS"/>
        </w:rPr>
        <w:t>Acimovic Danka D.,  Karic Slavko D.,  Nikolic Zeljka M.,  Brdaric Tanja P., Tasic Gvozden S.,  Marceta-Kaninski Milica P., Nikolic Vladimir M., Electrochemical oxidation of the polycyclic aromatic hydrocarbons in polluted concrete of the residential buildings, ENVIRONMENTAL POLLUTION,  220 (2017) 393-399</w:t>
      </w:r>
    </w:p>
    <w:p w:rsidR="0070034A" w:rsidRPr="004D5C16" w:rsidRDefault="0070034A" w:rsidP="0070034A">
      <w:pPr>
        <w:spacing w:line="288" w:lineRule="auto"/>
        <w:jc w:val="both"/>
        <w:rPr>
          <w:rStyle w:val="popupweb"/>
          <w:color w:val="000000"/>
          <w:sz w:val="22"/>
          <w:szCs w:val="22"/>
          <w:lang w:val="sr-Latn-CS"/>
        </w:rPr>
      </w:pPr>
    </w:p>
    <w:p w:rsidR="0070034A" w:rsidRPr="004D5C16" w:rsidRDefault="0070034A" w:rsidP="0070034A">
      <w:pPr>
        <w:pStyle w:val="ListParagraph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rStyle w:val="popupweb"/>
          <w:color w:val="000000"/>
          <w:sz w:val="22"/>
          <w:szCs w:val="22"/>
          <w:lang w:val="sr-Latn-CS"/>
        </w:rPr>
      </w:pPr>
      <w:r w:rsidRPr="004D5C16">
        <w:rPr>
          <w:rStyle w:val="popupweb"/>
          <w:color w:val="000000"/>
          <w:sz w:val="22"/>
          <w:szCs w:val="22"/>
          <w:lang w:val="sr-Latn-CS"/>
        </w:rPr>
        <w:t>Danka D. Acimovic, Zeljka M. Nikolic, Milos S. Tosic, Dubravka S. Milovanovic, Vladimir M. Nikolic, Tanja P. Brdaric, Milica P. Marceta-Kaninski, Validation and uncertainty estimation of UPLC-PDA method for the analysis of polycyclic aromatic hydrocarbons in concrete, Journal of Hazardous Materials Volume 325, (2017) 271–278.</w:t>
      </w:r>
    </w:p>
    <w:p w:rsidR="0070034A" w:rsidRPr="004D5C16" w:rsidRDefault="0070034A" w:rsidP="0070034A">
      <w:pPr>
        <w:spacing w:line="288" w:lineRule="auto"/>
        <w:jc w:val="both"/>
        <w:rPr>
          <w:rStyle w:val="popupweb"/>
          <w:color w:val="000000"/>
          <w:sz w:val="22"/>
          <w:szCs w:val="22"/>
          <w:lang w:val="sr-Latn-CS"/>
        </w:rPr>
      </w:pPr>
    </w:p>
    <w:p w:rsidR="0070034A" w:rsidRPr="004D5C16" w:rsidRDefault="0070034A" w:rsidP="0070034A">
      <w:pPr>
        <w:pStyle w:val="ListParagraph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rStyle w:val="popupweb"/>
          <w:color w:val="000000"/>
          <w:sz w:val="22"/>
          <w:szCs w:val="22"/>
          <w:lang w:val="sr-Latn-CS"/>
        </w:rPr>
      </w:pPr>
      <w:r w:rsidRPr="004D5C16">
        <w:rPr>
          <w:rStyle w:val="popupweb"/>
          <w:color w:val="000000"/>
          <w:sz w:val="22"/>
          <w:szCs w:val="22"/>
          <w:lang w:val="sr-Latn-CS"/>
        </w:rPr>
        <w:t>Vladimir M. Nikolic, Sladjana Lj. Maslovara, Gvozden S. Tasic, Tanja P. Brdaric, Petar Z. Lausevic, Bojan B. Radak, Milica P. Marceta Kaninski: Kinetics of hydrogen evolution reaction in alkaline electrolysis on a Ni cathode in the presence of Ni–Co–Mo based ionic activators, Applied Catalysis B: Environmental, 179 (2015) 88–94.</w:t>
      </w:r>
    </w:p>
    <w:p w:rsidR="0070034A" w:rsidRPr="004D5C16" w:rsidRDefault="0070034A" w:rsidP="0070034A">
      <w:pPr>
        <w:spacing w:line="288" w:lineRule="auto"/>
        <w:jc w:val="both"/>
        <w:rPr>
          <w:rStyle w:val="popupweb"/>
          <w:color w:val="000000"/>
          <w:sz w:val="22"/>
          <w:szCs w:val="22"/>
          <w:lang w:val="sr-Latn-CS"/>
        </w:rPr>
      </w:pPr>
    </w:p>
    <w:p w:rsidR="0070034A" w:rsidRPr="004D5C16" w:rsidRDefault="0070034A" w:rsidP="0070034A">
      <w:pPr>
        <w:pStyle w:val="ListParagraph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rStyle w:val="popupweb"/>
          <w:color w:val="000000"/>
          <w:sz w:val="22"/>
          <w:szCs w:val="22"/>
          <w:lang w:val="sr-Latn-CS"/>
        </w:rPr>
      </w:pPr>
      <w:r w:rsidRPr="004D5C16">
        <w:rPr>
          <w:rStyle w:val="popupweb"/>
          <w:color w:val="000000"/>
          <w:sz w:val="22"/>
          <w:szCs w:val="22"/>
          <w:lang w:val="sr-Latn-CS"/>
        </w:rPr>
        <w:t>J.M. Dimitrić-Marković ,  Z.S. Marković ,  I.A. Pašti , T.P. Brdarić ,  A. Popović-Bijelić, M. Mojović: A joint application of spectroscopic, electrochemical and theoretical approaches in evaluation of the radical scavenging activity of 3-OH flavones and their iron complexes towards different radical species, Dalton Transactions, 41(24) (2012) 7295-7303.</w:t>
      </w:r>
    </w:p>
    <w:p w:rsidR="0070034A" w:rsidRPr="004D5C16" w:rsidRDefault="0070034A" w:rsidP="0070034A">
      <w:pPr>
        <w:spacing w:line="288" w:lineRule="auto"/>
        <w:jc w:val="both"/>
        <w:rPr>
          <w:rStyle w:val="popupweb"/>
          <w:color w:val="000000"/>
          <w:sz w:val="22"/>
          <w:szCs w:val="22"/>
          <w:lang w:val="sr-Latn-CS"/>
        </w:rPr>
      </w:pPr>
    </w:p>
    <w:p w:rsidR="0070034A" w:rsidRPr="004D5C16" w:rsidRDefault="0070034A" w:rsidP="0070034A">
      <w:pPr>
        <w:pStyle w:val="ListParagraph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rStyle w:val="popupweb"/>
          <w:color w:val="000000"/>
          <w:sz w:val="22"/>
          <w:szCs w:val="22"/>
          <w:lang w:val="sr-Latn-CS"/>
        </w:rPr>
      </w:pPr>
      <w:r w:rsidRPr="004D5C16">
        <w:rPr>
          <w:rStyle w:val="popupweb"/>
          <w:color w:val="000000"/>
          <w:sz w:val="22"/>
          <w:szCs w:val="22"/>
          <w:lang w:val="sr-Latn-CS"/>
        </w:rPr>
        <w:t>J.M. Dimitrić-Marković, Z.S. Marković, T.P. Brdarić, N.D. Filipović: Comparative spectroscopic and mechanistic study of chelation properties of fisetin with iron in aqueous buffered solutions. Implications on in vitro antioxidant activity, Dalton Transactions, 40(17) (2011) 4560-4571.</w:t>
      </w:r>
    </w:p>
    <w:p w:rsidR="0070034A" w:rsidRPr="004D5C16" w:rsidRDefault="0070034A" w:rsidP="0070034A">
      <w:pPr>
        <w:pStyle w:val="ListParagraph"/>
        <w:rPr>
          <w:rStyle w:val="popupweb"/>
          <w:color w:val="000000"/>
          <w:sz w:val="22"/>
          <w:szCs w:val="22"/>
          <w:lang w:val="sr-Latn-CS"/>
        </w:rPr>
      </w:pPr>
    </w:p>
    <w:p w:rsidR="0070034A" w:rsidRPr="004D5C16" w:rsidRDefault="0070034A" w:rsidP="0070034A">
      <w:pPr>
        <w:pStyle w:val="ListParagraph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rStyle w:val="popupweb"/>
          <w:color w:val="000000"/>
          <w:sz w:val="22"/>
          <w:szCs w:val="22"/>
          <w:lang w:val="sr-Latn-CS"/>
        </w:rPr>
      </w:pPr>
      <w:r w:rsidRPr="004D5C16">
        <w:rPr>
          <w:rStyle w:val="popupweb"/>
          <w:color w:val="000000"/>
          <w:sz w:val="22"/>
          <w:szCs w:val="22"/>
          <w:lang w:val="sr-Latn-CS"/>
        </w:rPr>
        <w:t>J.M. Dimitrić-Marković, Z.S. Marković, T.P. Brdarić, V.M. Pavelkić, M.B. Jadranin: Iron complexes of dietary flavonoids: Combined spectroscopic and mechanistic study of their free radical scavenging activity, Food Chemistry, 129(4) (2011) 1567-1577.</w:t>
      </w:r>
    </w:p>
    <w:p w:rsidR="0070034A" w:rsidRPr="004D5C16" w:rsidRDefault="0070034A" w:rsidP="0070034A">
      <w:pPr>
        <w:pStyle w:val="ListParagraph"/>
        <w:rPr>
          <w:sz w:val="22"/>
          <w:szCs w:val="22"/>
          <w:lang w:val="sr-Latn-CS"/>
        </w:rPr>
      </w:pPr>
    </w:p>
    <w:p w:rsidR="0070034A" w:rsidRPr="004D5C16" w:rsidRDefault="0070034A" w:rsidP="0070034A">
      <w:pPr>
        <w:pStyle w:val="ListParagraph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color w:val="000000"/>
          <w:sz w:val="22"/>
          <w:szCs w:val="22"/>
          <w:lang w:val="sr-Latn-CS"/>
        </w:rPr>
      </w:pPr>
      <w:r w:rsidRPr="004D5C16">
        <w:rPr>
          <w:sz w:val="22"/>
          <w:szCs w:val="22"/>
          <w:lang w:val="sr-Latn-CS"/>
        </w:rPr>
        <w:lastRenderedPageBreak/>
        <w:t xml:space="preserve">T.P. Brdarić, Z.S. Marković, D. Milenković, J.M. Dimitrić-Marković: A joint application of vibrational spectroscopic and quantum mechanical methods in quantitative analysis of baicalein structure, </w:t>
      </w:r>
      <w:r w:rsidRPr="004D5C16">
        <w:rPr>
          <w:i/>
          <w:sz w:val="22"/>
          <w:szCs w:val="22"/>
          <w:lang w:val="sr-Latn-CS"/>
        </w:rPr>
        <w:t>Monatshefte fur Chemie</w:t>
      </w:r>
      <w:r w:rsidRPr="004D5C16">
        <w:rPr>
          <w:sz w:val="22"/>
          <w:szCs w:val="22"/>
          <w:lang w:val="sr-Latn-CS"/>
        </w:rPr>
        <w:t>, 143(10)  (2012) 1369-1378.</w:t>
      </w:r>
    </w:p>
    <w:p w:rsidR="0070034A" w:rsidRPr="004D5C16" w:rsidRDefault="0070034A" w:rsidP="0070034A">
      <w:pPr>
        <w:pStyle w:val="ListParagraph"/>
        <w:rPr>
          <w:sz w:val="22"/>
          <w:szCs w:val="22"/>
          <w:lang w:val="sr-Latn-CS"/>
        </w:rPr>
      </w:pPr>
    </w:p>
    <w:p w:rsidR="0070034A" w:rsidRPr="004D5C16" w:rsidRDefault="0070034A" w:rsidP="0070034A">
      <w:pPr>
        <w:pStyle w:val="ListParagraph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color w:val="000000"/>
          <w:sz w:val="22"/>
          <w:szCs w:val="22"/>
          <w:lang w:val="sr-Latn-CS"/>
        </w:rPr>
      </w:pPr>
      <w:r w:rsidRPr="004D5C16">
        <w:rPr>
          <w:sz w:val="22"/>
          <w:szCs w:val="22"/>
          <w:lang w:val="sr-Latn-CS"/>
        </w:rPr>
        <w:t xml:space="preserve">P.S. Milić, K.M. Rajković, P.M. Milićević, S.M. Milić, T.P. Brdarić, V.M. Pavelkić: Comparison, artificial neural network modeling and genetic algorithm optimization of the resinoid and potassium yields from white lady’s bedstraw (Galium mollugo L.) by conventional, reflux and ultrasound-assisted aqueous-ethanolic extraction, </w:t>
      </w:r>
      <w:r w:rsidRPr="004D5C16">
        <w:rPr>
          <w:i/>
          <w:sz w:val="22"/>
          <w:szCs w:val="22"/>
          <w:lang w:val="sr-Latn-CS"/>
        </w:rPr>
        <w:t>Chemical Industry &amp; Chemical Egineering Quterly</w:t>
      </w:r>
      <w:r w:rsidRPr="004D5C16">
        <w:rPr>
          <w:sz w:val="22"/>
          <w:szCs w:val="22"/>
          <w:lang w:val="sr-Latn-CS"/>
        </w:rPr>
        <w:t>, 19(1) (2013) 141-152.</w:t>
      </w:r>
    </w:p>
    <w:p w:rsidR="0070034A" w:rsidRPr="004D5C16" w:rsidRDefault="0070034A" w:rsidP="0070034A">
      <w:pPr>
        <w:pStyle w:val="ListParagraph"/>
        <w:rPr>
          <w:sz w:val="22"/>
          <w:szCs w:val="22"/>
          <w:lang w:val="sr-Latn-CS"/>
        </w:rPr>
      </w:pPr>
    </w:p>
    <w:p w:rsidR="0070034A" w:rsidRPr="004D5C16" w:rsidRDefault="0070034A" w:rsidP="0070034A">
      <w:pPr>
        <w:pStyle w:val="ListParagraph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color w:val="000000"/>
          <w:sz w:val="22"/>
          <w:szCs w:val="22"/>
          <w:lang w:val="sr-Latn-CS"/>
        </w:rPr>
      </w:pPr>
      <w:r w:rsidRPr="004D5C16">
        <w:rPr>
          <w:sz w:val="22"/>
          <w:szCs w:val="22"/>
          <w:lang w:val="sr-Latn-CS"/>
        </w:rPr>
        <w:t xml:space="preserve"> V.M. Pavelkić, M.V. Beljanski, K.M. Antić, M.M. Babić, T.P. Brdarić, K.R. Gopčević: Thermal stability of porcine pepsin influenced by Al(III) ion: DSC study, </w:t>
      </w:r>
      <w:r w:rsidRPr="004D5C16">
        <w:rPr>
          <w:i/>
          <w:sz w:val="22"/>
          <w:szCs w:val="22"/>
          <w:lang w:val="sr-Latn-CS"/>
        </w:rPr>
        <w:t>Russian Journal of Physical Chemistry A</w:t>
      </w:r>
      <w:r w:rsidRPr="004D5C16">
        <w:rPr>
          <w:sz w:val="22"/>
          <w:szCs w:val="22"/>
          <w:lang w:val="sr-Latn-CS"/>
        </w:rPr>
        <w:t>,</w:t>
      </w:r>
      <w:r w:rsidRPr="004D5C16">
        <w:rPr>
          <w:i/>
          <w:sz w:val="22"/>
          <w:szCs w:val="22"/>
          <w:lang w:val="sr-Latn-CS"/>
        </w:rPr>
        <w:t xml:space="preserve"> Focus on Chemistry</w:t>
      </w:r>
      <w:r w:rsidRPr="004D5C16">
        <w:rPr>
          <w:sz w:val="22"/>
          <w:szCs w:val="22"/>
          <w:lang w:val="sr-Latn-CS"/>
        </w:rPr>
        <w:t>, 85(13) (2011) 2245-2250.</w:t>
      </w:r>
    </w:p>
    <w:p w:rsidR="0070034A" w:rsidRPr="004D5C16" w:rsidRDefault="0070034A" w:rsidP="0070034A">
      <w:pPr>
        <w:pStyle w:val="ListParagraph"/>
        <w:rPr>
          <w:sz w:val="22"/>
          <w:szCs w:val="22"/>
          <w:lang w:val="sr-Latn-CS"/>
        </w:rPr>
      </w:pPr>
    </w:p>
    <w:p w:rsidR="0070034A" w:rsidRPr="004D5C16" w:rsidRDefault="0070034A" w:rsidP="0070034A">
      <w:pPr>
        <w:pStyle w:val="ListParagraph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88" w:lineRule="auto"/>
        <w:contextualSpacing w:val="0"/>
        <w:jc w:val="both"/>
        <w:textAlignment w:val="baseline"/>
        <w:rPr>
          <w:color w:val="000000"/>
          <w:sz w:val="22"/>
          <w:szCs w:val="22"/>
          <w:lang w:val="sr-Latn-CS"/>
        </w:rPr>
      </w:pPr>
      <w:r w:rsidRPr="004D5C16">
        <w:rPr>
          <w:sz w:val="22"/>
          <w:szCs w:val="22"/>
          <w:lang w:val="sr-Latn-CS"/>
        </w:rPr>
        <w:t xml:space="preserve"> J.M. Dimitrić Marković, D.S. Veselinović, J.M. Baranac, T.P. Brdarić: Spectroscopic and theoretical study of  cyanidin-aluminium (III) complexes; </w:t>
      </w:r>
      <w:r w:rsidRPr="004D5C16">
        <w:rPr>
          <w:i/>
          <w:sz w:val="22"/>
          <w:szCs w:val="22"/>
          <w:lang w:val="sr-Latn-CS"/>
        </w:rPr>
        <w:t>Spectroscopy Letters</w:t>
      </w:r>
      <w:r w:rsidRPr="004D5C16">
        <w:rPr>
          <w:sz w:val="22"/>
          <w:szCs w:val="22"/>
          <w:lang w:val="sr-Latn-CS"/>
        </w:rPr>
        <w:t>, 41(3) (2008) 104-115.</w:t>
      </w:r>
    </w:p>
    <w:p w:rsidR="0070034A" w:rsidRPr="004D5C16" w:rsidRDefault="0070034A" w:rsidP="0070034A">
      <w:pPr>
        <w:pStyle w:val="ListParagraph"/>
        <w:rPr>
          <w:sz w:val="22"/>
          <w:szCs w:val="22"/>
          <w:lang w:val="sr-Latn-CS"/>
        </w:rPr>
      </w:pPr>
    </w:p>
    <w:p w:rsidR="0070034A" w:rsidRPr="004D5C16" w:rsidRDefault="0070034A" w:rsidP="0070034A">
      <w:pPr>
        <w:rPr>
          <w:iCs/>
          <w:sz w:val="22"/>
          <w:szCs w:val="22"/>
        </w:rPr>
      </w:pPr>
    </w:p>
    <w:p w:rsidR="00041CF0" w:rsidRPr="00041CF0" w:rsidRDefault="00041CF0" w:rsidP="005E6532">
      <w:pPr>
        <w:rPr>
          <w:iCs/>
          <w:sz w:val="22"/>
          <w:szCs w:val="22"/>
        </w:rPr>
      </w:pPr>
    </w:p>
    <w:p w:rsidR="00041CF0" w:rsidRPr="00041CF0" w:rsidRDefault="00041CF0" w:rsidP="00041CF0">
      <w:pPr>
        <w:rPr>
          <w:iCs/>
          <w:sz w:val="22"/>
          <w:szCs w:val="22"/>
        </w:rPr>
      </w:pPr>
    </w:p>
    <w:p w:rsidR="00041CF0" w:rsidRDefault="00041CF0" w:rsidP="00041CF0">
      <w:pPr>
        <w:ind w:left="720"/>
        <w:rPr>
          <w:sz w:val="18"/>
          <w:szCs w:val="18"/>
        </w:rPr>
      </w:pPr>
    </w:p>
    <w:p w:rsidR="00041CF0" w:rsidRDefault="00041CF0" w:rsidP="00041CF0">
      <w:pPr>
        <w:ind w:left="720"/>
        <w:rPr>
          <w:rFonts w:cs="OCR A Std"/>
          <w:spacing w:val="111"/>
        </w:rPr>
      </w:pPr>
    </w:p>
    <w:sectPr w:rsidR="00041CF0" w:rsidSect="00233571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570" w:rsidRDefault="00E44570">
      <w:r>
        <w:separator/>
      </w:r>
    </w:p>
  </w:endnote>
  <w:endnote w:type="continuationSeparator" w:id="1">
    <w:p w:rsidR="00E44570" w:rsidRDefault="00E44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CR A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785" w:rsidRDefault="00233571">
    <w:pPr>
      <w:pStyle w:val="Footer"/>
    </w:pPr>
    <w:r>
      <w:pict>
        <v:line id="_x0000_s2049" style="position:absolute;z-index:-251658752" from="0,13.8pt" to="6in,13.8pt" strokecolor="#339" strokeweight=".79mm">
          <v:stroke color2="#cc6" joinstyle="miter" endcap="squar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570" w:rsidRDefault="00E44570">
      <w:r>
        <w:separator/>
      </w:r>
    </w:p>
  </w:footnote>
  <w:footnote w:type="continuationSeparator" w:id="1">
    <w:p w:rsidR="00E44570" w:rsidRDefault="00E44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428"/>
        </w:tabs>
        <w:ind w:left="428" w:hanging="284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06755534"/>
    <w:multiLevelType w:val="hybridMultilevel"/>
    <w:tmpl w:val="DD80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B876C8"/>
    <w:multiLevelType w:val="hybridMultilevel"/>
    <w:tmpl w:val="FD425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15953"/>
    <w:multiLevelType w:val="hybridMultilevel"/>
    <w:tmpl w:val="1934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041B"/>
    <w:rsid w:val="00041CF0"/>
    <w:rsid w:val="000962A8"/>
    <w:rsid w:val="000F3CAA"/>
    <w:rsid w:val="00123B44"/>
    <w:rsid w:val="00131488"/>
    <w:rsid w:val="00233571"/>
    <w:rsid w:val="002536C5"/>
    <w:rsid w:val="002E3557"/>
    <w:rsid w:val="0033542D"/>
    <w:rsid w:val="00351C9F"/>
    <w:rsid w:val="003D2884"/>
    <w:rsid w:val="00457697"/>
    <w:rsid w:val="0049295A"/>
    <w:rsid w:val="004A041B"/>
    <w:rsid w:val="005E6532"/>
    <w:rsid w:val="00611A8A"/>
    <w:rsid w:val="0061746E"/>
    <w:rsid w:val="0064252C"/>
    <w:rsid w:val="006A322A"/>
    <w:rsid w:val="0070034A"/>
    <w:rsid w:val="0084638A"/>
    <w:rsid w:val="009B4432"/>
    <w:rsid w:val="009B77C4"/>
    <w:rsid w:val="00A077FE"/>
    <w:rsid w:val="00A22026"/>
    <w:rsid w:val="00A77729"/>
    <w:rsid w:val="00BB588F"/>
    <w:rsid w:val="00C979B3"/>
    <w:rsid w:val="00D226A4"/>
    <w:rsid w:val="00D23785"/>
    <w:rsid w:val="00D34DA3"/>
    <w:rsid w:val="00D603F3"/>
    <w:rsid w:val="00D77AB5"/>
    <w:rsid w:val="00DA53CB"/>
    <w:rsid w:val="00E1658C"/>
    <w:rsid w:val="00E260E2"/>
    <w:rsid w:val="00E44570"/>
    <w:rsid w:val="00E50A58"/>
    <w:rsid w:val="00F87F64"/>
    <w:rsid w:val="00FC714F"/>
    <w:rsid w:val="00FD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71"/>
    <w:pPr>
      <w:suppressAutoHyphens/>
    </w:pPr>
    <w:rPr>
      <w:rFonts w:ascii="Arial" w:hAnsi="Arial" w:cs="Arial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33571"/>
    <w:rPr>
      <w:rFonts w:ascii="Wingdings" w:hAnsi="Wingdings" w:cs="Wingdings"/>
    </w:rPr>
  </w:style>
  <w:style w:type="character" w:customStyle="1" w:styleId="WW8Num2z0">
    <w:name w:val="WW8Num2z0"/>
    <w:rsid w:val="00233571"/>
    <w:rPr>
      <w:rFonts w:ascii="Wingdings" w:hAnsi="Wingdings" w:cs="Wingdings"/>
    </w:rPr>
  </w:style>
  <w:style w:type="character" w:customStyle="1" w:styleId="WW8Num3z0">
    <w:name w:val="WW8Num3z0"/>
    <w:rsid w:val="00233571"/>
    <w:rPr>
      <w:rFonts w:ascii="Symbol" w:hAnsi="Symbol" w:cs="OpenSymbol"/>
    </w:rPr>
  </w:style>
  <w:style w:type="character" w:customStyle="1" w:styleId="WW8Num3z1">
    <w:name w:val="WW8Num3z1"/>
    <w:rsid w:val="00233571"/>
    <w:rPr>
      <w:rFonts w:ascii="OpenSymbol" w:hAnsi="OpenSymbol" w:cs="OpenSymbol"/>
    </w:rPr>
  </w:style>
  <w:style w:type="character" w:customStyle="1" w:styleId="WW8Num4z0">
    <w:name w:val="WW8Num4z0"/>
    <w:rsid w:val="00233571"/>
    <w:rPr>
      <w:rFonts w:ascii="Symbol" w:hAnsi="Symbol" w:cs="OpenSymbol"/>
    </w:rPr>
  </w:style>
  <w:style w:type="character" w:customStyle="1" w:styleId="WW8Num4z1">
    <w:name w:val="WW8Num4z1"/>
    <w:rsid w:val="00233571"/>
    <w:rPr>
      <w:rFonts w:ascii="OpenSymbol" w:hAnsi="OpenSymbol" w:cs="OpenSymbol"/>
    </w:rPr>
  </w:style>
  <w:style w:type="character" w:customStyle="1" w:styleId="WW8Num5z0">
    <w:name w:val="WW8Num5z0"/>
    <w:rsid w:val="00233571"/>
    <w:rPr>
      <w:rFonts w:ascii="Symbol" w:hAnsi="Symbol" w:cs="Symbol"/>
    </w:rPr>
  </w:style>
  <w:style w:type="character" w:customStyle="1" w:styleId="WW8Num5z1">
    <w:name w:val="WW8Num5z1"/>
    <w:rsid w:val="00233571"/>
    <w:rPr>
      <w:rFonts w:ascii="OpenSymbol" w:hAnsi="OpenSymbol" w:cs="OpenSymbol"/>
    </w:rPr>
  </w:style>
  <w:style w:type="character" w:customStyle="1" w:styleId="WW8Num6z0">
    <w:name w:val="WW8Num6z0"/>
    <w:rsid w:val="00233571"/>
    <w:rPr>
      <w:rFonts w:ascii="Symbol" w:hAnsi="Symbol" w:cs="Symbol"/>
    </w:rPr>
  </w:style>
  <w:style w:type="character" w:customStyle="1" w:styleId="WW8Num6z1">
    <w:name w:val="WW8Num6z1"/>
    <w:rsid w:val="00233571"/>
    <w:rPr>
      <w:rFonts w:ascii="OpenSymbol" w:hAnsi="OpenSymbol" w:cs="OpenSymbol"/>
    </w:rPr>
  </w:style>
  <w:style w:type="character" w:customStyle="1" w:styleId="WW8Num7z0">
    <w:name w:val="WW8Num7z0"/>
    <w:rsid w:val="00233571"/>
    <w:rPr>
      <w:rFonts w:ascii="Symbol" w:hAnsi="Symbol" w:cs="Symbol"/>
    </w:rPr>
  </w:style>
  <w:style w:type="character" w:customStyle="1" w:styleId="WW8Num7z1">
    <w:name w:val="WW8Num7z1"/>
    <w:rsid w:val="00233571"/>
    <w:rPr>
      <w:rFonts w:ascii="OpenSymbol" w:hAnsi="OpenSymbol" w:cs="OpenSymbol"/>
    </w:rPr>
  </w:style>
  <w:style w:type="character" w:customStyle="1" w:styleId="WW8Num8z0">
    <w:name w:val="WW8Num8z0"/>
    <w:rsid w:val="00233571"/>
    <w:rPr>
      <w:rFonts w:ascii="Symbol" w:hAnsi="Symbol" w:cs="Symbol"/>
    </w:rPr>
  </w:style>
  <w:style w:type="character" w:customStyle="1" w:styleId="WW8Num8z1">
    <w:name w:val="WW8Num8z1"/>
    <w:rsid w:val="00233571"/>
    <w:rPr>
      <w:rFonts w:ascii="OpenSymbol" w:hAnsi="OpenSymbol" w:cs="OpenSymbol"/>
    </w:rPr>
  </w:style>
  <w:style w:type="character" w:customStyle="1" w:styleId="WW8Num9z0">
    <w:name w:val="WW8Num9z0"/>
    <w:rsid w:val="00233571"/>
    <w:rPr>
      <w:rFonts w:ascii="Symbol" w:hAnsi="Symbol" w:cs="OpenSymbol"/>
    </w:rPr>
  </w:style>
  <w:style w:type="character" w:customStyle="1" w:styleId="WW8Num9z1">
    <w:name w:val="WW8Num9z1"/>
    <w:rsid w:val="00233571"/>
    <w:rPr>
      <w:rFonts w:ascii="OpenSymbol" w:hAnsi="OpenSymbol" w:cs="OpenSymbol"/>
    </w:rPr>
  </w:style>
  <w:style w:type="character" w:customStyle="1" w:styleId="WW8Num10z0">
    <w:name w:val="WW8Num10z0"/>
    <w:rsid w:val="00233571"/>
    <w:rPr>
      <w:rFonts w:ascii="Symbol" w:hAnsi="Symbol" w:cs="Symbol"/>
    </w:rPr>
  </w:style>
  <w:style w:type="character" w:customStyle="1" w:styleId="WW8Num10z1">
    <w:name w:val="WW8Num10z1"/>
    <w:rsid w:val="00233571"/>
    <w:rPr>
      <w:rFonts w:ascii="OpenSymbol" w:hAnsi="OpenSymbol" w:cs="OpenSymbol"/>
    </w:rPr>
  </w:style>
  <w:style w:type="character" w:customStyle="1" w:styleId="WW8Num11z0">
    <w:name w:val="WW8Num11z0"/>
    <w:rsid w:val="00233571"/>
    <w:rPr>
      <w:rFonts w:ascii="Wingdings" w:hAnsi="Wingdings" w:cs="Wingdings"/>
    </w:rPr>
  </w:style>
  <w:style w:type="character" w:customStyle="1" w:styleId="WW8Num11z1">
    <w:name w:val="WW8Num11z1"/>
    <w:rsid w:val="00233571"/>
    <w:rPr>
      <w:rFonts w:ascii="Courier New" w:hAnsi="Courier New" w:cs="Courier New"/>
    </w:rPr>
  </w:style>
  <w:style w:type="character" w:customStyle="1" w:styleId="WW8Num12z0">
    <w:name w:val="WW8Num12z0"/>
    <w:rsid w:val="00233571"/>
    <w:rPr>
      <w:rFonts w:ascii="Wingdings" w:hAnsi="Wingdings" w:cs="Wingdings"/>
    </w:rPr>
  </w:style>
  <w:style w:type="character" w:customStyle="1" w:styleId="WW8Num12z1">
    <w:name w:val="WW8Num12z1"/>
    <w:rsid w:val="00233571"/>
    <w:rPr>
      <w:rFonts w:ascii="Courier New" w:hAnsi="Courier New" w:cs="Courier New"/>
    </w:rPr>
  </w:style>
  <w:style w:type="character" w:customStyle="1" w:styleId="WW8Num13z0">
    <w:name w:val="WW8Num13z0"/>
    <w:rsid w:val="00233571"/>
    <w:rPr>
      <w:rFonts w:ascii="Wingdings" w:hAnsi="Wingdings" w:cs="Wingdings"/>
    </w:rPr>
  </w:style>
  <w:style w:type="character" w:customStyle="1" w:styleId="WW8Num13z1">
    <w:name w:val="WW8Num13z1"/>
    <w:rsid w:val="00233571"/>
    <w:rPr>
      <w:rFonts w:ascii="Courier New" w:hAnsi="Courier New" w:cs="Courier New"/>
    </w:rPr>
  </w:style>
  <w:style w:type="character" w:customStyle="1" w:styleId="WW8Num11z3">
    <w:name w:val="WW8Num11z3"/>
    <w:rsid w:val="00233571"/>
    <w:rPr>
      <w:rFonts w:ascii="Symbol" w:hAnsi="Symbol" w:cs="Symbol"/>
    </w:rPr>
  </w:style>
  <w:style w:type="character" w:customStyle="1" w:styleId="WW8Num12z3">
    <w:name w:val="WW8Num12z3"/>
    <w:rsid w:val="00233571"/>
    <w:rPr>
      <w:rFonts w:ascii="Symbol" w:hAnsi="Symbol" w:cs="Symbol"/>
    </w:rPr>
  </w:style>
  <w:style w:type="character" w:customStyle="1" w:styleId="WW8Num13z3">
    <w:name w:val="WW8Num13z3"/>
    <w:rsid w:val="00233571"/>
    <w:rPr>
      <w:rFonts w:ascii="Symbol" w:hAnsi="Symbol" w:cs="Symbol"/>
    </w:rPr>
  </w:style>
  <w:style w:type="character" w:customStyle="1" w:styleId="WW8Num14z0">
    <w:name w:val="WW8Num14z0"/>
    <w:rsid w:val="00233571"/>
    <w:rPr>
      <w:rFonts w:ascii="Symbol" w:hAnsi="Symbol" w:cs="Times New Roman"/>
    </w:rPr>
  </w:style>
  <w:style w:type="character" w:customStyle="1" w:styleId="WW8Num14z1">
    <w:name w:val="WW8Num14z1"/>
    <w:rsid w:val="00233571"/>
    <w:rPr>
      <w:rFonts w:ascii="Courier New" w:hAnsi="Courier New" w:cs="Courier New"/>
    </w:rPr>
  </w:style>
  <w:style w:type="character" w:customStyle="1" w:styleId="WW8Num14z2">
    <w:name w:val="WW8Num14z2"/>
    <w:rsid w:val="00233571"/>
    <w:rPr>
      <w:rFonts w:ascii="Wingdings" w:hAnsi="Wingdings" w:cs="Times New Roman"/>
    </w:rPr>
  </w:style>
  <w:style w:type="character" w:customStyle="1" w:styleId="WW8Num15z0">
    <w:name w:val="WW8Num15z0"/>
    <w:rsid w:val="00233571"/>
    <w:rPr>
      <w:rFonts w:ascii="Symbol" w:hAnsi="Symbol" w:cs="Times New Roman"/>
    </w:rPr>
  </w:style>
  <w:style w:type="character" w:customStyle="1" w:styleId="WW8Num15z1">
    <w:name w:val="WW8Num15z1"/>
    <w:rsid w:val="00233571"/>
    <w:rPr>
      <w:rFonts w:ascii="Courier New" w:hAnsi="Courier New" w:cs="Courier New"/>
    </w:rPr>
  </w:style>
  <w:style w:type="character" w:customStyle="1" w:styleId="WW8Num15z2">
    <w:name w:val="WW8Num15z2"/>
    <w:rsid w:val="00233571"/>
    <w:rPr>
      <w:rFonts w:ascii="Wingdings" w:hAnsi="Wingdings" w:cs="Times New Roman"/>
    </w:rPr>
  </w:style>
  <w:style w:type="character" w:customStyle="1" w:styleId="WW8Num17z0">
    <w:name w:val="WW8Num17z0"/>
    <w:rsid w:val="00233571"/>
    <w:rPr>
      <w:rFonts w:ascii="Symbol" w:hAnsi="Symbol" w:cs="Symbol"/>
    </w:rPr>
  </w:style>
  <w:style w:type="character" w:customStyle="1" w:styleId="WW8Num17z1">
    <w:name w:val="WW8Num17z1"/>
    <w:rsid w:val="00233571"/>
    <w:rPr>
      <w:rFonts w:ascii="Courier New" w:hAnsi="Courier New" w:cs="Courier New"/>
    </w:rPr>
  </w:style>
  <w:style w:type="character" w:customStyle="1" w:styleId="WW8Num17z2">
    <w:name w:val="WW8Num17z2"/>
    <w:rsid w:val="00233571"/>
    <w:rPr>
      <w:rFonts w:ascii="Wingdings" w:hAnsi="Wingdings" w:cs="Times New Roman"/>
    </w:rPr>
  </w:style>
  <w:style w:type="character" w:customStyle="1" w:styleId="WW8Num18z0">
    <w:name w:val="WW8Num18z0"/>
    <w:rsid w:val="00233571"/>
    <w:rPr>
      <w:rFonts w:ascii="Wingdings" w:hAnsi="Wingdings" w:cs="Wingdings"/>
    </w:rPr>
  </w:style>
  <w:style w:type="character" w:customStyle="1" w:styleId="WW8Num18z1">
    <w:name w:val="WW8Num18z1"/>
    <w:rsid w:val="00233571"/>
    <w:rPr>
      <w:rFonts w:ascii="Courier New" w:hAnsi="Courier New" w:cs="Courier New"/>
    </w:rPr>
  </w:style>
  <w:style w:type="character" w:customStyle="1" w:styleId="WW8Num18z3">
    <w:name w:val="WW8Num18z3"/>
    <w:rsid w:val="00233571"/>
    <w:rPr>
      <w:rFonts w:ascii="Symbol" w:hAnsi="Symbol" w:cs="Symbol"/>
    </w:rPr>
  </w:style>
  <w:style w:type="character" w:customStyle="1" w:styleId="WW8Num19z0">
    <w:name w:val="WW8Num19z0"/>
    <w:rsid w:val="00233571"/>
    <w:rPr>
      <w:rFonts w:ascii="Symbol" w:hAnsi="Symbol" w:cs="Times New Roman"/>
    </w:rPr>
  </w:style>
  <w:style w:type="character" w:customStyle="1" w:styleId="WW8Num19z1">
    <w:name w:val="WW8Num19z1"/>
    <w:rsid w:val="00233571"/>
    <w:rPr>
      <w:rFonts w:ascii="Courier New" w:hAnsi="Courier New" w:cs="Courier New"/>
    </w:rPr>
  </w:style>
  <w:style w:type="character" w:customStyle="1" w:styleId="WW8Num19z2">
    <w:name w:val="WW8Num19z2"/>
    <w:rsid w:val="00233571"/>
    <w:rPr>
      <w:rFonts w:ascii="Wingdings" w:hAnsi="Wingdings" w:cs="Times New Roman"/>
    </w:rPr>
  </w:style>
  <w:style w:type="character" w:customStyle="1" w:styleId="WW8Num20z0">
    <w:name w:val="WW8Num20z0"/>
    <w:rsid w:val="00233571"/>
    <w:rPr>
      <w:rFonts w:ascii="Symbol" w:hAnsi="Symbol" w:cs="Times New Roman"/>
    </w:rPr>
  </w:style>
  <w:style w:type="character" w:customStyle="1" w:styleId="WW8Num20z1">
    <w:name w:val="WW8Num20z1"/>
    <w:rsid w:val="00233571"/>
    <w:rPr>
      <w:rFonts w:ascii="Courier New" w:hAnsi="Courier New" w:cs="Courier New"/>
    </w:rPr>
  </w:style>
  <w:style w:type="character" w:customStyle="1" w:styleId="WW8Num20z2">
    <w:name w:val="WW8Num20z2"/>
    <w:rsid w:val="00233571"/>
    <w:rPr>
      <w:rFonts w:ascii="Wingdings" w:hAnsi="Wingdings" w:cs="Times New Roman"/>
    </w:rPr>
  </w:style>
  <w:style w:type="character" w:customStyle="1" w:styleId="WW8Num21z0">
    <w:name w:val="WW8Num21z0"/>
    <w:rsid w:val="00233571"/>
    <w:rPr>
      <w:rFonts w:ascii="Symbol" w:hAnsi="Symbol" w:cs="Symbol"/>
    </w:rPr>
  </w:style>
  <w:style w:type="character" w:customStyle="1" w:styleId="WW8Num21z1">
    <w:name w:val="WW8Num21z1"/>
    <w:rsid w:val="00233571"/>
    <w:rPr>
      <w:rFonts w:ascii="Courier New" w:hAnsi="Courier New" w:cs="Courier New"/>
    </w:rPr>
  </w:style>
  <w:style w:type="character" w:customStyle="1" w:styleId="WW8Num21z2">
    <w:name w:val="WW8Num21z2"/>
    <w:rsid w:val="00233571"/>
    <w:rPr>
      <w:rFonts w:ascii="Wingdings" w:hAnsi="Wingdings" w:cs="Wingdings"/>
    </w:rPr>
  </w:style>
  <w:style w:type="character" w:customStyle="1" w:styleId="WW8Num22z0">
    <w:name w:val="WW8Num22z0"/>
    <w:rsid w:val="00233571"/>
    <w:rPr>
      <w:rFonts w:ascii="Symbol" w:hAnsi="Symbol" w:cs="Symbol"/>
    </w:rPr>
  </w:style>
  <w:style w:type="character" w:customStyle="1" w:styleId="WW8Num22z1">
    <w:name w:val="WW8Num22z1"/>
    <w:rsid w:val="00233571"/>
    <w:rPr>
      <w:rFonts w:ascii="Courier New" w:hAnsi="Courier New" w:cs="Courier New"/>
    </w:rPr>
  </w:style>
  <w:style w:type="character" w:customStyle="1" w:styleId="WW8Num22z2">
    <w:name w:val="WW8Num22z2"/>
    <w:rsid w:val="00233571"/>
    <w:rPr>
      <w:rFonts w:ascii="Wingdings" w:hAnsi="Wingdings" w:cs="Wingdings"/>
    </w:rPr>
  </w:style>
  <w:style w:type="character" w:customStyle="1" w:styleId="WW8Num23z0">
    <w:name w:val="WW8Num23z0"/>
    <w:rsid w:val="00233571"/>
    <w:rPr>
      <w:rFonts w:ascii="Symbol" w:hAnsi="Symbol" w:cs="Symbol"/>
    </w:rPr>
  </w:style>
  <w:style w:type="character" w:customStyle="1" w:styleId="WW8Num23z1">
    <w:name w:val="WW8Num23z1"/>
    <w:rsid w:val="00233571"/>
    <w:rPr>
      <w:rFonts w:ascii="Courier New" w:hAnsi="Courier New" w:cs="Courier New"/>
    </w:rPr>
  </w:style>
  <w:style w:type="character" w:customStyle="1" w:styleId="WW8Num23z2">
    <w:name w:val="WW8Num23z2"/>
    <w:rsid w:val="00233571"/>
    <w:rPr>
      <w:rFonts w:ascii="Wingdings" w:hAnsi="Wingdings" w:cs="Wingdings"/>
    </w:rPr>
  </w:style>
  <w:style w:type="character" w:customStyle="1" w:styleId="WW8Num24z0">
    <w:name w:val="WW8Num24z0"/>
    <w:rsid w:val="00233571"/>
    <w:rPr>
      <w:rFonts w:ascii="Wingdings" w:hAnsi="Wingdings" w:cs="Wingdings"/>
    </w:rPr>
  </w:style>
  <w:style w:type="character" w:customStyle="1" w:styleId="WW8Num24z1">
    <w:name w:val="WW8Num24z1"/>
    <w:rsid w:val="00233571"/>
    <w:rPr>
      <w:rFonts w:ascii="Courier New" w:hAnsi="Courier New" w:cs="Courier New"/>
    </w:rPr>
  </w:style>
  <w:style w:type="character" w:customStyle="1" w:styleId="WW8Num24z3">
    <w:name w:val="WW8Num24z3"/>
    <w:rsid w:val="00233571"/>
    <w:rPr>
      <w:rFonts w:ascii="Symbol" w:hAnsi="Symbol" w:cs="Symbol"/>
    </w:rPr>
  </w:style>
  <w:style w:type="character" w:customStyle="1" w:styleId="WW8Num25z0">
    <w:name w:val="WW8Num25z0"/>
    <w:rsid w:val="00233571"/>
    <w:rPr>
      <w:rFonts w:ascii="Symbol" w:hAnsi="Symbol" w:cs="Times New Roman"/>
    </w:rPr>
  </w:style>
  <w:style w:type="character" w:customStyle="1" w:styleId="WW8Num25z1">
    <w:name w:val="WW8Num25z1"/>
    <w:rsid w:val="00233571"/>
    <w:rPr>
      <w:rFonts w:ascii="Courier New" w:hAnsi="Courier New" w:cs="Courier New"/>
    </w:rPr>
  </w:style>
  <w:style w:type="character" w:customStyle="1" w:styleId="WW8Num25z2">
    <w:name w:val="WW8Num25z2"/>
    <w:rsid w:val="00233571"/>
    <w:rPr>
      <w:rFonts w:ascii="Wingdings" w:hAnsi="Wingdings" w:cs="Times New Roman"/>
    </w:rPr>
  </w:style>
  <w:style w:type="character" w:customStyle="1" w:styleId="WW8Num26z0">
    <w:name w:val="WW8Num26z0"/>
    <w:rsid w:val="00233571"/>
    <w:rPr>
      <w:rFonts w:ascii="Symbol" w:hAnsi="Symbol" w:cs="Times New Roman"/>
    </w:rPr>
  </w:style>
  <w:style w:type="character" w:customStyle="1" w:styleId="WW8Num26z1">
    <w:name w:val="WW8Num26z1"/>
    <w:rsid w:val="00233571"/>
    <w:rPr>
      <w:rFonts w:ascii="Courier New" w:hAnsi="Courier New" w:cs="Courier New"/>
    </w:rPr>
  </w:style>
  <w:style w:type="character" w:customStyle="1" w:styleId="WW8Num26z2">
    <w:name w:val="WW8Num26z2"/>
    <w:rsid w:val="00233571"/>
    <w:rPr>
      <w:rFonts w:ascii="Wingdings" w:hAnsi="Wingdings" w:cs="Times New Roman"/>
    </w:rPr>
  </w:style>
  <w:style w:type="character" w:customStyle="1" w:styleId="WW8Num27z0">
    <w:name w:val="WW8Num27z0"/>
    <w:rsid w:val="00233571"/>
    <w:rPr>
      <w:rFonts w:ascii="Wingdings" w:hAnsi="Wingdings" w:cs="Wingdings"/>
    </w:rPr>
  </w:style>
  <w:style w:type="character" w:customStyle="1" w:styleId="WW8Num27z1">
    <w:name w:val="WW8Num27z1"/>
    <w:rsid w:val="00233571"/>
    <w:rPr>
      <w:rFonts w:ascii="Courier New" w:hAnsi="Courier New" w:cs="Courier New"/>
    </w:rPr>
  </w:style>
  <w:style w:type="character" w:customStyle="1" w:styleId="WW8Num27z3">
    <w:name w:val="WW8Num27z3"/>
    <w:rsid w:val="00233571"/>
    <w:rPr>
      <w:rFonts w:ascii="Symbol" w:hAnsi="Symbol" w:cs="Symbol"/>
    </w:rPr>
  </w:style>
  <w:style w:type="character" w:customStyle="1" w:styleId="WW8Num28z0">
    <w:name w:val="WW8Num28z0"/>
    <w:rsid w:val="00233571"/>
    <w:rPr>
      <w:rFonts w:ascii="Symbol" w:hAnsi="Symbol" w:cs="Times New Roman"/>
    </w:rPr>
  </w:style>
  <w:style w:type="character" w:customStyle="1" w:styleId="WW8Num28z1">
    <w:name w:val="WW8Num28z1"/>
    <w:rsid w:val="00233571"/>
    <w:rPr>
      <w:rFonts w:ascii="Courier New" w:hAnsi="Courier New" w:cs="Courier New"/>
    </w:rPr>
  </w:style>
  <w:style w:type="character" w:customStyle="1" w:styleId="WW8Num28z2">
    <w:name w:val="WW8Num28z2"/>
    <w:rsid w:val="00233571"/>
    <w:rPr>
      <w:rFonts w:ascii="Wingdings" w:hAnsi="Wingdings" w:cs="Times New Roman"/>
    </w:rPr>
  </w:style>
  <w:style w:type="character" w:customStyle="1" w:styleId="WW8Num29z0">
    <w:name w:val="WW8Num29z0"/>
    <w:rsid w:val="00233571"/>
    <w:rPr>
      <w:rFonts w:ascii="Wingdings" w:hAnsi="Wingdings" w:cs="Wingdings"/>
    </w:rPr>
  </w:style>
  <w:style w:type="character" w:customStyle="1" w:styleId="WW8Num29z1">
    <w:name w:val="WW8Num29z1"/>
    <w:rsid w:val="00233571"/>
    <w:rPr>
      <w:rFonts w:ascii="Courier New" w:hAnsi="Courier New" w:cs="Courier New"/>
    </w:rPr>
  </w:style>
  <w:style w:type="character" w:customStyle="1" w:styleId="WW8Num29z3">
    <w:name w:val="WW8Num29z3"/>
    <w:rsid w:val="00233571"/>
    <w:rPr>
      <w:rFonts w:ascii="Symbol" w:hAnsi="Symbol" w:cs="Symbol"/>
    </w:rPr>
  </w:style>
  <w:style w:type="character" w:customStyle="1" w:styleId="WW8Num30z0">
    <w:name w:val="WW8Num30z0"/>
    <w:rsid w:val="00233571"/>
    <w:rPr>
      <w:rFonts w:ascii="Wingdings" w:hAnsi="Wingdings" w:cs="Wingdings"/>
    </w:rPr>
  </w:style>
  <w:style w:type="character" w:customStyle="1" w:styleId="WW8Num30z1">
    <w:name w:val="WW8Num30z1"/>
    <w:rsid w:val="00233571"/>
    <w:rPr>
      <w:rFonts w:ascii="Courier New" w:hAnsi="Courier New" w:cs="Courier New"/>
    </w:rPr>
  </w:style>
  <w:style w:type="character" w:customStyle="1" w:styleId="WW8Num30z3">
    <w:name w:val="WW8Num30z3"/>
    <w:rsid w:val="00233571"/>
    <w:rPr>
      <w:rFonts w:ascii="Symbol" w:hAnsi="Symbol" w:cs="Symbol"/>
    </w:rPr>
  </w:style>
  <w:style w:type="character" w:customStyle="1" w:styleId="WW8Num31z0">
    <w:name w:val="WW8Num31z0"/>
    <w:rsid w:val="00233571"/>
    <w:rPr>
      <w:rFonts w:ascii="Symbol" w:hAnsi="Symbol" w:cs="Symbol"/>
      <w:color w:val="auto"/>
    </w:rPr>
  </w:style>
  <w:style w:type="character" w:customStyle="1" w:styleId="WW8Num31z1">
    <w:name w:val="WW8Num31z1"/>
    <w:rsid w:val="00233571"/>
    <w:rPr>
      <w:rFonts w:ascii="Courier New" w:hAnsi="Courier New" w:cs="Courier New"/>
    </w:rPr>
  </w:style>
  <w:style w:type="character" w:customStyle="1" w:styleId="WW8Num31z2">
    <w:name w:val="WW8Num31z2"/>
    <w:rsid w:val="00233571"/>
    <w:rPr>
      <w:rFonts w:ascii="Wingdings" w:hAnsi="Wingdings" w:cs="Wingdings"/>
    </w:rPr>
  </w:style>
  <w:style w:type="character" w:customStyle="1" w:styleId="WW8Num31z3">
    <w:name w:val="WW8Num31z3"/>
    <w:rsid w:val="00233571"/>
    <w:rPr>
      <w:rFonts w:ascii="Symbol" w:hAnsi="Symbol" w:cs="Symbol"/>
    </w:rPr>
  </w:style>
  <w:style w:type="character" w:customStyle="1" w:styleId="WW8Num32z0">
    <w:name w:val="WW8Num32z0"/>
    <w:rsid w:val="00233571"/>
    <w:rPr>
      <w:rFonts w:ascii="Symbol" w:hAnsi="Symbol" w:cs="Symbol"/>
      <w:color w:val="auto"/>
    </w:rPr>
  </w:style>
  <w:style w:type="character" w:customStyle="1" w:styleId="WW8Num32z1">
    <w:name w:val="WW8Num32z1"/>
    <w:rsid w:val="00233571"/>
    <w:rPr>
      <w:rFonts w:ascii="Courier New" w:hAnsi="Courier New" w:cs="Courier New"/>
    </w:rPr>
  </w:style>
  <w:style w:type="character" w:customStyle="1" w:styleId="WW8Num32z2">
    <w:name w:val="WW8Num32z2"/>
    <w:rsid w:val="00233571"/>
    <w:rPr>
      <w:rFonts w:ascii="Wingdings" w:hAnsi="Wingdings" w:cs="Wingdings"/>
    </w:rPr>
  </w:style>
  <w:style w:type="character" w:customStyle="1" w:styleId="WW8Num32z3">
    <w:name w:val="WW8Num32z3"/>
    <w:rsid w:val="00233571"/>
    <w:rPr>
      <w:rFonts w:ascii="Symbol" w:hAnsi="Symbol" w:cs="Symbol"/>
    </w:rPr>
  </w:style>
  <w:style w:type="character" w:customStyle="1" w:styleId="WW8Num33z0">
    <w:name w:val="WW8Num33z0"/>
    <w:rsid w:val="00233571"/>
    <w:rPr>
      <w:rFonts w:ascii="Wingdings" w:hAnsi="Wingdings" w:cs="Wingdings"/>
    </w:rPr>
  </w:style>
  <w:style w:type="character" w:customStyle="1" w:styleId="WW8Num33z1">
    <w:name w:val="WW8Num33z1"/>
    <w:rsid w:val="00233571"/>
    <w:rPr>
      <w:rFonts w:ascii="Courier New" w:hAnsi="Courier New" w:cs="Courier New"/>
    </w:rPr>
  </w:style>
  <w:style w:type="character" w:customStyle="1" w:styleId="WW8Num33z3">
    <w:name w:val="WW8Num33z3"/>
    <w:rsid w:val="00233571"/>
    <w:rPr>
      <w:rFonts w:ascii="Symbol" w:hAnsi="Symbol" w:cs="Symbol"/>
    </w:rPr>
  </w:style>
  <w:style w:type="character" w:customStyle="1" w:styleId="WW8Num34z0">
    <w:name w:val="WW8Num34z0"/>
    <w:rsid w:val="00233571"/>
    <w:rPr>
      <w:rFonts w:ascii="Symbol" w:hAnsi="Symbol" w:cs="Symbol"/>
    </w:rPr>
  </w:style>
  <w:style w:type="character" w:customStyle="1" w:styleId="WW8Num34z1">
    <w:name w:val="WW8Num34z1"/>
    <w:rsid w:val="00233571"/>
    <w:rPr>
      <w:rFonts w:ascii="Courier New" w:hAnsi="Courier New" w:cs="Courier New"/>
    </w:rPr>
  </w:style>
  <w:style w:type="character" w:customStyle="1" w:styleId="WW8Num34z2">
    <w:name w:val="WW8Num34z2"/>
    <w:rsid w:val="00233571"/>
    <w:rPr>
      <w:rFonts w:ascii="Wingdings" w:hAnsi="Wingdings" w:cs="Wingdings"/>
    </w:rPr>
  </w:style>
  <w:style w:type="character" w:customStyle="1" w:styleId="WW8Num35z0">
    <w:name w:val="WW8Num35z0"/>
    <w:rsid w:val="00233571"/>
    <w:rPr>
      <w:rFonts w:ascii="Wingdings" w:hAnsi="Wingdings" w:cs="Wingdings"/>
    </w:rPr>
  </w:style>
  <w:style w:type="character" w:customStyle="1" w:styleId="WW8Num35z1">
    <w:name w:val="WW8Num35z1"/>
    <w:rsid w:val="00233571"/>
    <w:rPr>
      <w:rFonts w:ascii="Courier New" w:hAnsi="Courier New" w:cs="Courier New"/>
    </w:rPr>
  </w:style>
  <w:style w:type="character" w:customStyle="1" w:styleId="WW8Num35z3">
    <w:name w:val="WW8Num35z3"/>
    <w:rsid w:val="00233571"/>
    <w:rPr>
      <w:rFonts w:ascii="Symbol" w:hAnsi="Symbol" w:cs="Symbol"/>
    </w:rPr>
  </w:style>
  <w:style w:type="character" w:customStyle="1" w:styleId="WW8Num36z0">
    <w:name w:val="WW8Num36z0"/>
    <w:rsid w:val="00233571"/>
    <w:rPr>
      <w:rFonts w:ascii="Symbol" w:hAnsi="Symbol" w:cs="Symbol"/>
    </w:rPr>
  </w:style>
  <w:style w:type="character" w:customStyle="1" w:styleId="WW8Num36z1">
    <w:name w:val="WW8Num36z1"/>
    <w:rsid w:val="00233571"/>
    <w:rPr>
      <w:rFonts w:ascii="Courier New" w:hAnsi="Courier New" w:cs="Courier New"/>
    </w:rPr>
  </w:style>
  <w:style w:type="character" w:customStyle="1" w:styleId="WW8Num36z2">
    <w:name w:val="WW8Num36z2"/>
    <w:rsid w:val="00233571"/>
    <w:rPr>
      <w:rFonts w:ascii="Wingdings" w:hAnsi="Wingdings" w:cs="Wingdings"/>
    </w:rPr>
  </w:style>
  <w:style w:type="character" w:customStyle="1" w:styleId="WW8Num37z0">
    <w:name w:val="WW8Num37z0"/>
    <w:rsid w:val="00233571"/>
    <w:rPr>
      <w:rFonts w:ascii="Wingdings" w:hAnsi="Wingdings" w:cs="Wingdings"/>
    </w:rPr>
  </w:style>
  <w:style w:type="character" w:customStyle="1" w:styleId="WW8Num37z1">
    <w:name w:val="WW8Num37z1"/>
    <w:rsid w:val="00233571"/>
    <w:rPr>
      <w:rFonts w:ascii="Courier New" w:hAnsi="Courier New" w:cs="Courier New"/>
    </w:rPr>
  </w:style>
  <w:style w:type="character" w:customStyle="1" w:styleId="WW8Num37z3">
    <w:name w:val="WW8Num37z3"/>
    <w:rsid w:val="00233571"/>
    <w:rPr>
      <w:rFonts w:ascii="Symbol" w:hAnsi="Symbol" w:cs="Symbol"/>
    </w:rPr>
  </w:style>
  <w:style w:type="character" w:customStyle="1" w:styleId="WW8Num38z0">
    <w:name w:val="WW8Num38z0"/>
    <w:rsid w:val="00233571"/>
    <w:rPr>
      <w:rFonts w:ascii="Wingdings" w:hAnsi="Wingdings" w:cs="Wingdings"/>
    </w:rPr>
  </w:style>
  <w:style w:type="character" w:customStyle="1" w:styleId="WW8Num38z1">
    <w:name w:val="WW8Num38z1"/>
    <w:rsid w:val="00233571"/>
    <w:rPr>
      <w:rFonts w:ascii="Courier New" w:hAnsi="Courier New" w:cs="Courier New"/>
    </w:rPr>
  </w:style>
  <w:style w:type="character" w:customStyle="1" w:styleId="WW8Num38z3">
    <w:name w:val="WW8Num38z3"/>
    <w:rsid w:val="00233571"/>
    <w:rPr>
      <w:rFonts w:ascii="Symbol" w:hAnsi="Symbol" w:cs="Symbol"/>
    </w:rPr>
  </w:style>
  <w:style w:type="character" w:customStyle="1" w:styleId="WW8Num39z0">
    <w:name w:val="WW8Num39z0"/>
    <w:rsid w:val="00233571"/>
    <w:rPr>
      <w:rFonts w:ascii="Wingdings" w:hAnsi="Wingdings" w:cs="Wingdings"/>
    </w:rPr>
  </w:style>
  <w:style w:type="character" w:customStyle="1" w:styleId="WW8Num39z1">
    <w:name w:val="WW8Num39z1"/>
    <w:rsid w:val="00233571"/>
    <w:rPr>
      <w:rFonts w:ascii="Courier New" w:hAnsi="Courier New" w:cs="Courier New"/>
    </w:rPr>
  </w:style>
  <w:style w:type="character" w:customStyle="1" w:styleId="WW8Num39z3">
    <w:name w:val="WW8Num39z3"/>
    <w:rsid w:val="00233571"/>
    <w:rPr>
      <w:rFonts w:ascii="Symbol" w:hAnsi="Symbol" w:cs="Symbol"/>
    </w:rPr>
  </w:style>
  <w:style w:type="character" w:customStyle="1" w:styleId="WW8Num40z0">
    <w:name w:val="WW8Num40z0"/>
    <w:rsid w:val="00233571"/>
    <w:rPr>
      <w:rFonts w:ascii="Symbol" w:hAnsi="Symbol" w:cs="Symbol"/>
    </w:rPr>
  </w:style>
  <w:style w:type="character" w:customStyle="1" w:styleId="WW8Num40z1">
    <w:name w:val="WW8Num40z1"/>
    <w:rsid w:val="00233571"/>
    <w:rPr>
      <w:rFonts w:ascii="Courier New" w:hAnsi="Courier New" w:cs="Courier New"/>
    </w:rPr>
  </w:style>
  <w:style w:type="character" w:customStyle="1" w:styleId="WW8Num40z2">
    <w:name w:val="WW8Num40z2"/>
    <w:rsid w:val="00233571"/>
    <w:rPr>
      <w:rFonts w:ascii="Wingdings" w:hAnsi="Wingdings" w:cs="Wingdings"/>
    </w:rPr>
  </w:style>
  <w:style w:type="character" w:styleId="Hyperlink">
    <w:name w:val="Hyperlink"/>
    <w:rsid w:val="00233571"/>
    <w:rPr>
      <w:color w:val="0000FF"/>
      <w:u w:val="single"/>
    </w:rPr>
  </w:style>
  <w:style w:type="character" w:customStyle="1" w:styleId="SenderAddressChar">
    <w:name w:val="Sender Address Char"/>
    <w:rsid w:val="00233571"/>
    <w:rPr>
      <w:rFonts w:ascii="Arial" w:hAnsi="Arial" w:cs="Arial"/>
      <w:i/>
      <w:sz w:val="24"/>
      <w:szCs w:val="24"/>
      <w:lang w:val="en-US" w:eastAsia="ar-SA" w:bidi="ar-SA"/>
    </w:rPr>
  </w:style>
  <w:style w:type="character" w:customStyle="1" w:styleId="SenderNameChar">
    <w:name w:val="Sender Name Char"/>
    <w:rsid w:val="00233571"/>
    <w:rPr>
      <w:rFonts w:ascii="Arial" w:hAnsi="Arial" w:cs="Arial"/>
      <w:b/>
      <w:bCs/>
      <w:i/>
      <w:iCs/>
      <w:color w:val="333399"/>
      <w:sz w:val="32"/>
      <w:szCs w:val="32"/>
      <w:lang w:val="en-US" w:eastAsia="ar-SA" w:bidi="ar-SA"/>
    </w:rPr>
  </w:style>
  <w:style w:type="character" w:styleId="FollowedHyperlink">
    <w:name w:val="FollowedHyperlink"/>
    <w:rsid w:val="00233571"/>
    <w:rPr>
      <w:color w:val="800080"/>
      <w:u w:val="single"/>
    </w:rPr>
  </w:style>
  <w:style w:type="character" w:styleId="Emphasis">
    <w:name w:val="Emphasis"/>
    <w:qFormat/>
    <w:rsid w:val="00233571"/>
    <w:rPr>
      <w:rFonts w:ascii="Arial" w:hAnsi="Arial" w:cs="Arial"/>
      <w:b/>
      <w:bCs/>
      <w:spacing w:val="-8"/>
      <w:sz w:val="18"/>
      <w:szCs w:val="18"/>
    </w:rPr>
  </w:style>
  <w:style w:type="character" w:styleId="HTMLTypewriter">
    <w:name w:val="HTML Typewriter"/>
    <w:rsid w:val="00233571"/>
    <w:rPr>
      <w:rFonts w:ascii="Courier New" w:eastAsia="Courier New" w:hAnsi="Courier New" w:cs="Courier New"/>
      <w:sz w:val="20"/>
      <w:szCs w:val="20"/>
    </w:rPr>
  </w:style>
  <w:style w:type="character" w:customStyle="1" w:styleId="MudrinicMihajlo">
    <w:name w:val="Mudrinic Mihajlo"/>
    <w:rsid w:val="00233571"/>
    <w:rPr>
      <w:rFonts w:ascii="Arial" w:hAnsi="Arial" w:cs="Arial"/>
      <w:color w:val="auto"/>
      <w:sz w:val="20"/>
      <w:szCs w:val="20"/>
    </w:rPr>
  </w:style>
  <w:style w:type="character" w:customStyle="1" w:styleId="Bullets">
    <w:name w:val="Bullets"/>
    <w:rsid w:val="00233571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233571"/>
    <w:pPr>
      <w:keepNext/>
      <w:spacing w:before="240" w:after="120"/>
    </w:pPr>
    <w:rPr>
      <w:rFonts w:eastAsia="SimSun" w:cs="Lucida Sans"/>
      <w:sz w:val="28"/>
      <w:szCs w:val="28"/>
    </w:rPr>
  </w:style>
  <w:style w:type="paragraph" w:styleId="BodyText">
    <w:name w:val="Body Text"/>
    <w:basedOn w:val="Normal"/>
    <w:rsid w:val="00233571"/>
    <w:pPr>
      <w:spacing w:after="240"/>
    </w:pPr>
  </w:style>
  <w:style w:type="paragraph" w:styleId="List">
    <w:name w:val="List"/>
    <w:basedOn w:val="BodyText"/>
    <w:rsid w:val="00233571"/>
    <w:rPr>
      <w:rFonts w:cs="Lucida Sans"/>
    </w:rPr>
  </w:style>
  <w:style w:type="paragraph" w:styleId="Caption">
    <w:name w:val="caption"/>
    <w:basedOn w:val="Normal"/>
    <w:qFormat/>
    <w:rsid w:val="00233571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rsid w:val="00233571"/>
    <w:pPr>
      <w:suppressLineNumbers/>
    </w:pPr>
    <w:rPr>
      <w:rFonts w:cs="Lucida Sans"/>
    </w:rPr>
  </w:style>
  <w:style w:type="paragraph" w:styleId="BalloonText">
    <w:name w:val="Balloon Text"/>
    <w:basedOn w:val="Normal"/>
    <w:rsid w:val="002335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335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3571"/>
    <w:pPr>
      <w:tabs>
        <w:tab w:val="center" w:pos="4320"/>
        <w:tab w:val="right" w:pos="8640"/>
      </w:tabs>
    </w:pPr>
  </w:style>
  <w:style w:type="paragraph" w:customStyle="1" w:styleId="ccEnclosure">
    <w:name w:val="cc:/Enclosure"/>
    <w:basedOn w:val="Normal"/>
    <w:rsid w:val="00233571"/>
    <w:pPr>
      <w:tabs>
        <w:tab w:val="left" w:pos="1440"/>
      </w:tabs>
      <w:spacing w:after="240"/>
      <w:ind w:left="1440" w:hanging="1440"/>
    </w:pPr>
  </w:style>
  <w:style w:type="paragraph" w:styleId="Closing">
    <w:name w:val="Closing"/>
    <w:basedOn w:val="Normal"/>
    <w:rsid w:val="00233571"/>
    <w:pPr>
      <w:spacing w:after="960"/>
    </w:pPr>
  </w:style>
  <w:style w:type="paragraph" w:styleId="Date">
    <w:name w:val="Date"/>
    <w:basedOn w:val="Normal"/>
    <w:next w:val="Normal"/>
    <w:rsid w:val="00233571"/>
    <w:pPr>
      <w:spacing w:before="480" w:after="480"/>
    </w:pPr>
  </w:style>
  <w:style w:type="paragraph" w:customStyle="1" w:styleId="RecipientAddress">
    <w:name w:val="Recipient Address"/>
    <w:basedOn w:val="Normal"/>
    <w:rsid w:val="00233571"/>
  </w:style>
  <w:style w:type="paragraph" w:styleId="Salutation">
    <w:name w:val="Salutation"/>
    <w:basedOn w:val="Normal"/>
    <w:next w:val="Normal"/>
    <w:rsid w:val="00233571"/>
    <w:pPr>
      <w:spacing w:before="480" w:after="240"/>
    </w:pPr>
  </w:style>
  <w:style w:type="paragraph" w:styleId="Signature">
    <w:name w:val="Signature"/>
    <w:basedOn w:val="Normal"/>
    <w:rsid w:val="00233571"/>
    <w:pPr>
      <w:spacing w:before="960" w:after="240"/>
    </w:pPr>
  </w:style>
  <w:style w:type="paragraph" w:customStyle="1" w:styleId="SenderAddress">
    <w:name w:val="Sender Address"/>
    <w:basedOn w:val="Normal"/>
    <w:rsid w:val="00233571"/>
    <w:pPr>
      <w:ind w:left="4320"/>
      <w:jc w:val="right"/>
    </w:pPr>
    <w:rPr>
      <w:i/>
    </w:rPr>
  </w:style>
  <w:style w:type="paragraph" w:customStyle="1" w:styleId="SenderName">
    <w:name w:val="Sender Name"/>
    <w:basedOn w:val="Normal"/>
    <w:next w:val="SenderAddress"/>
    <w:rsid w:val="00233571"/>
    <w:pPr>
      <w:spacing w:before="240"/>
      <w:jc w:val="right"/>
    </w:pPr>
    <w:rPr>
      <w:b/>
      <w:bCs/>
      <w:i/>
      <w:iCs/>
      <w:color w:val="333399"/>
      <w:sz w:val="32"/>
      <w:szCs w:val="32"/>
    </w:rPr>
  </w:style>
  <w:style w:type="paragraph" w:customStyle="1" w:styleId="JobTitle">
    <w:name w:val="Job Title"/>
    <w:next w:val="Normal"/>
    <w:rsid w:val="00233571"/>
    <w:pPr>
      <w:suppressAutoHyphens/>
      <w:spacing w:after="40" w:line="220" w:lineRule="atLeast"/>
    </w:pPr>
    <w:rPr>
      <w:rFonts w:ascii="Arial" w:hAnsi="Arial" w:cs="Arial"/>
      <w:b/>
      <w:bCs/>
      <w:spacing w:val="-10"/>
      <w:lang w:eastAsia="ar-SA"/>
    </w:rPr>
  </w:style>
  <w:style w:type="paragraph" w:styleId="BodyTextIndent">
    <w:name w:val="Body Text Indent"/>
    <w:basedOn w:val="Normal"/>
    <w:rsid w:val="00233571"/>
    <w:pPr>
      <w:spacing w:after="120"/>
      <w:ind w:left="283"/>
    </w:pPr>
  </w:style>
  <w:style w:type="paragraph" w:customStyle="1" w:styleId="CompanyName">
    <w:name w:val="Company Name"/>
    <w:basedOn w:val="Normal"/>
    <w:next w:val="Normal"/>
    <w:rsid w:val="00233571"/>
    <w:pPr>
      <w:tabs>
        <w:tab w:val="left" w:pos="1272"/>
        <w:tab w:val="right" w:pos="6792"/>
      </w:tabs>
      <w:spacing w:before="220" w:after="40" w:line="220" w:lineRule="atLeast"/>
      <w:ind w:left="-24" w:right="-360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CompanyNameOne">
    <w:name w:val="Company Name One"/>
    <w:basedOn w:val="CompanyName"/>
    <w:next w:val="Normal"/>
    <w:rsid w:val="00233571"/>
  </w:style>
  <w:style w:type="paragraph" w:customStyle="1" w:styleId="SectionTitle">
    <w:name w:val="Section Title"/>
    <w:basedOn w:val="Normal"/>
    <w:next w:val="Normal"/>
    <w:rsid w:val="00233571"/>
    <w:pPr>
      <w:pBdr>
        <w:top w:val="single" w:sz="4" w:space="2" w:color="FFFFFF"/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  <w:jc w:val="center"/>
    </w:pPr>
    <w:rPr>
      <w:rFonts w:ascii="Verdana" w:hAnsi="Verdana" w:cs="Verdana"/>
      <w:b/>
      <w:bCs/>
      <w:spacing w:val="-10"/>
    </w:rPr>
  </w:style>
  <w:style w:type="paragraph" w:styleId="BodyTextIndent2">
    <w:name w:val="Body Text Indent 2"/>
    <w:basedOn w:val="Normal"/>
    <w:rsid w:val="00233571"/>
    <w:pPr>
      <w:spacing w:after="120" w:line="480" w:lineRule="auto"/>
      <w:ind w:left="360"/>
    </w:pPr>
  </w:style>
  <w:style w:type="paragraph" w:customStyle="1" w:styleId="Achievement">
    <w:name w:val="Achievement"/>
    <w:basedOn w:val="BodyText"/>
    <w:rsid w:val="00233571"/>
    <w:pPr>
      <w:spacing w:after="60" w:line="220" w:lineRule="atLeast"/>
      <w:ind w:right="-180"/>
    </w:pPr>
    <w:rPr>
      <w:rFonts w:ascii="Times New Roman" w:hAnsi="Times New Roman" w:cs="Times New Roman"/>
      <w:szCs w:val="20"/>
      <w:lang w:val="fr-FR"/>
    </w:rPr>
  </w:style>
  <w:style w:type="paragraph" w:customStyle="1" w:styleId="Objective">
    <w:name w:val="Objective"/>
    <w:basedOn w:val="Normal"/>
    <w:next w:val="BodyText"/>
    <w:rsid w:val="00233571"/>
    <w:pPr>
      <w:spacing w:before="220" w:after="220" w:line="220" w:lineRule="atLeast"/>
    </w:pPr>
    <w:rPr>
      <w:rFonts w:ascii="Times New Roman" w:hAnsi="Times New Roman" w:cs="Times New Roman"/>
      <w:szCs w:val="20"/>
    </w:rPr>
  </w:style>
  <w:style w:type="paragraph" w:customStyle="1" w:styleId="SectionSubtitle">
    <w:name w:val="Section Subtitle"/>
    <w:basedOn w:val="Normal"/>
    <w:next w:val="Normal"/>
    <w:rsid w:val="00233571"/>
    <w:pPr>
      <w:pBdr>
        <w:left w:val="single" w:sz="4" w:space="2" w:color="FFFFFF"/>
        <w:bottom w:val="single" w:sz="4" w:space="2" w:color="FFFFFF"/>
        <w:right w:val="single" w:sz="4" w:space="2" w:color="FFFFFF"/>
      </w:pBdr>
      <w:shd w:val="clear" w:color="auto" w:fill="E5E5E5"/>
      <w:spacing w:before="120" w:line="280" w:lineRule="atLeast"/>
    </w:pPr>
    <w:rPr>
      <w:position w:val="7"/>
      <w:sz w:val="22"/>
      <w:szCs w:val="22"/>
    </w:rPr>
  </w:style>
  <w:style w:type="paragraph" w:customStyle="1" w:styleId="TableContents">
    <w:name w:val="Table Contents"/>
    <w:basedOn w:val="Normal"/>
    <w:rsid w:val="00233571"/>
    <w:pPr>
      <w:suppressLineNumbers/>
    </w:pPr>
  </w:style>
  <w:style w:type="paragraph" w:customStyle="1" w:styleId="TableHeading">
    <w:name w:val="Table Heading"/>
    <w:basedOn w:val="TableContents"/>
    <w:rsid w:val="00233571"/>
    <w:pPr>
      <w:jc w:val="center"/>
    </w:pPr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6425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034A"/>
    <w:pPr>
      <w:ind w:left="720"/>
      <w:contextualSpacing/>
    </w:pPr>
  </w:style>
  <w:style w:type="character" w:customStyle="1" w:styleId="popupweb">
    <w:name w:val="popupweb"/>
    <w:basedOn w:val="DefaultParagraphFont"/>
    <w:rsid w:val="007003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anja.brdaric@vin.bg.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TCD1F.tmp\Cover%20letter%20with%20salary%20requirem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BF47-CD1C-46E9-B97A-95A722FB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</Template>
  <TotalTime>19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Links>
    <vt:vector size="6" baseType="variant">
      <vt:variant>
        <vt:i4>4849710</vt:i4>
      </vt:variant>
      <vt:variant>
        <vt:i4>0</vt:i4>
      </vt:variant>
      <vt:variant>
        <vt:i4>0</vt:i4>
      </vt:variant>
      <vt:variant>
        <vt:i4>5</vt:i4>
      </vt:variant>
      <vt:variant>
        <vt:lpwstr>mailto:vas.email@vin.bg.ac.rs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rada&amp;mihajlo</dc:creator>
  <cp:lastModifiedBy>Tanja</cp:lastModifiedBy>
  <cp:revision>21</cp:revision>
  <cp:lastPrinted>2002-03-13T08:42:00Z</cp:lastPrinted>
  <dcterms:created xsi:type="dcterms:W3CDTF">2018-07-04T11:36:00Z</dcterms:created>
  <dcterms:modified xsi:type="dcterms:W3CDTF">2018-07-04T15:29:00Z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TC060914171033</vt:lpwstr>
  </property>
</Properties>
</file>